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284A" w:rsidRPr="0045473D" w:rsidRDefault="001B3164" w:rsidP="0007080F">
      <w:pPr>
        <w:ind w:left="1260"/>
        <w:jc w:val="center"/>
        <w:rPr>
          <w:outline/>
          <w:color w:val="000000"/>
          <w:spacing w:val="120"/>
          <w:lang w:val="el-GR"/>
          <w14:textOutline w14:w="9525" w14:cap="flat" w14:cmpd="sng" w14:algn="ctr">
            <w14:solidFill>
              <w14:srgbClr w14:val="000000"/>
            </w14:solidFill>
            <w14:prstDash w14:val="solid"/>
            <w14:round/>
          </w14:textOutline>
          <w14:textFill>
            <w14:noFill/>
          </w14:textFill>
        </w:rPr>
      </w:pPr>
      <w:r>
        <w:rPr>
          <w:noProof/>
          <w:lang w:val="el-GR"/>
        </w:rPr>
        <w:drawing>
          <wp:anchor distT="0" distB="0" distL="114300" distR="114300" simplePos="0" relativeHeight="251659264" behindDoc="1" locked="0" layoutInCell="1" allowOverlap="1" wp14:anchorId="7A4E4549" wp14:editId="27C4EFD1">
            <wp:simplePos x="0" y="0"/>
            <wp:positionH relativeFrom="column">
              <wp:posOffset>-657860</wp:posOffset>
            </wp:positionH>
            <wp:positionV relativeFrom="paragraph">
              <wp:posOffset>-80645</wp:posOffset>
            </wp:positionV>
            <wp:extent cx="784225" cy="784225"/>
            <wp:effectExtent l="0" t="0" r="0" b="0"/>
            <wp:wrapNone/>
            <wp:docPr id="2" name="Εικόνα 2" descr="http://uth.gr/images/logos/UTH-logo-gree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th.gr/images/logos/UTH-logo-greek.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84225" cy="784225"/>
                    </a:xfrm>
                    <a:prstGeom prst="rect">
                      <a:avLst/>
                    </a:prstGeom>
                    <a:noFill/>
                    <a:ln>
                      <a:noFill/>
                    </a:ln>
                  </pic:spPr>
                </pic:pic>
              </a:graphicData>
            </a:graphic>
            <wp14:sizeRelH relativeFrom="page">
              <wp14:pctWidth>0</wp14:pctWidth>
            </wp14:sizeRelH>
            <wp14:sizeRelV relativeFrom="page">
              <wp14:pctHeight>0</wp14:pctHeight>
            </wp14:sizeRelV>
          </wp:anchor>
        </w:drawing>
      </w:r>
      <w:r w:rsidR="0054284A" w:rsidRPr="0045473D">
        <w:rPr>
          <w:outline/>
          <w:color w:val="000000"/>
          <w:spacing w:val="120"/>
          <w:lang w:val="el-GR"/>
          <w14:textOutline w14:w="9525" w14:cap="flat" w14:cmpd="sng" w14:algn="ctr">
            <w14:solidFill>
              <w14:srgbClr w14:val="000000"/>
            </w14:solidFill>
            <w14:prstDash w14:val="solid"/>
            <w14:round/>
          </w14:textOutline>
          <w14:textFill>
            <w14:noFill/>
          </w14:textFill>
        </w:rPr>
        <w:t>ΠΑΝΕΠΙΣΤΗΜΙΟ ΘΕΣΣΑΛΙΑΣ</w:t>
      </w:r>
    </w:p>
    <w:p w:rsidR="0054284A" w:rsidRPr="0054284A" w:rsidRDefault="0054284A" w:rsidP="0007080F">
      <w:pPr>
        <w:jc w:val="center"/>
        <w:rPr>
          <w:spacing w:val="40"/>
          <w:sz w:val="22"/>
          <w:szCs w:val="22"/>
          <w:lang w:val="el-GR"/>
        </w:rPr>
      </w:pPr>
      <w:r w:rsidRPr="0054284A">
        <w:rPr>
          <w:spacing w:val="40"/>
          <w:sz w:val="22"/>
          <w:szCs w:val="22"/>
          <w:lang w:val="el-GR"/>
        </w:rPr>
        <w:t>ΣΧΟΛΗ ΑΝΘΡΩΠΙΣΤΙΚΩΝ ΚΑΙ ΚΟΙΝΩΝΙΚΩΝ ΕΠΙΣΤΗΜΩΝ</w:t>
      </w:r>
    </w:p>
    <w:p w:rsidR="0054284A" w:rsidRPr="0054284A" w:rsidRDefault="0054284A" w:rsidP="0007080F">
      <w:pPr>
        <w:ind w:left="1260"/>
        <w:jc w:val="center"/>
        <w:rPr>
          <w:spacing w:val="40"/>
          <w:sz w:val="22"/>
          <w:szCs w:val="22"/>
          <w:lang w:val="el-GR"/>
        </w:rPr>
      </w:pPr>
      <w:r w:rsidRPr="0054284A">
        <w:rPr>
          <w:spacing w:val="40"/>
          <w:sz w:val="22"/>
          <w:szCs w:val="22"/>
          <w:lang w:val="el-GR"/>
        </w:rPr>
        <w:t>ΠΑΙΔΑΓΩΓΙΚΟ ΤΜΗΜΑ ΕΙΔΙΚΗΣ ΑΓΩΓΗΣ</w:t>
      </w:r>
    </w:p>
    <w:p w:rsidR="0054284A" w:rsidRPr="0007080F" w:rsidRDefault="0054284A" w:rsidP="0007080F">
      <w:pPr>
        <w:jc w:val="center"/>
        <w:rPr>
          <w:b/>
          <w:i/>
          <w:lang w:val="el-GR"/>
        </w:rPr>
      </w:pPr>
      <w:r w:rsidRPr="0007080F">
        <w:rPr>
          <w:b/>
          <w:i/>
          <w:lang w:val="el-GR"/>
        </w:rPr>
        <w:t>Πρόγραμμα Μεταπτυχιακών Σπουδών «</w:t>
      </w:r>
      <w:r w:rsidR="0007080F" w:rsidRPr="0007080F">
        <w:rPr>
          <w:b/>
          <w:i/>
          <w:lang w:val="el-GR"/>
        </w:rPr>
        <w:t xml:space="preserve">Επιστήμες της Αγωγής: </w:t>
      </w:r>
      <w:r w:rsidRPr="0007080F">
        <w:rPr>
          <w:b/>
          <w:i/>
          <w:lang w:val="el-GR"/>
        </w:rPr>
        <w:t>Ειδική Αγωγή»</w:t>
      </w:r>
    </w:p>
    <w:p w:rsidR="0054284A" w:rsidRPr="0054284A" w:rsidRDefault="0054284A" w:rsidP="0054284A">
      <w:pPr>
        <w:jc w:val="center"/>
        <w:rPr>
          <w:sz w:val="20"/>
          <w:szCs w:val="20"/>
          <w:lang w:val="el-GR"/>
        </w:rPr>
      </w:pPr>
      <w:r w:rsidRPr="0054284A">
        <w:rPr>
          <w:sz w:val="20"/>
          <w:szCs w:val="20"/>
          <w:lang w:val="el-GR"/>
        </w:rPr>
        <w:t xml:space="preserve">Αργοναυτών &amp; Φιλελλήνων, 382 21 Βόλος, </w:t>
      </w:r>
      <w:proofErr w:type="spellStart"/>
      <w:r w:rsidRPr="0054284A">
        <w:rPr>
          <w:sz w:val="20"/>
          <w:szCs w:val="20"/>
          <w:lang w:val="el-GR"/>
        </w:rPr>
        <w:t>τηλ</w:t>
      </w:r>
      <w:proofErr w:type="spellEnd"/>
      <w:r w:rsidRPr="0054284A">
        <w:rPr>
          <w:sz w:val="20"/>
          <w:szCs w:val="20"/>
          <w:lang w:val="el-GR"/>
        </w:rPr>
        <w:t>.-</w:t>
      </w:r>
      <w:r w:rsidRPr="0054284A">
        <w:rPr>
          <w:sz w:val="20"/>
          <w:szCs w:val="20"/>
          <w:lang w:val="en-US"/>
        </w:rPr>
        <w:t>fax</w:t>
      </w:r>
      <w:r w:rsidRPr="0054284A">
        <w:rPr>
          <w:sz w:val="20"/>
          <w:szCs w:val="20"/>
          <w:lang w:val="el-GR"/>
        </w:rPr>
        <w:t xml:space="preserve">: 2421074756, </w:t>
      </w:r>
      <w:r w:rsidRPr="0054284A">
        <w:rPr>
          <w:sz w:val="20"/>
          <w:szCs w:val="20"/>
          <w:lang w:val="en-US"/>
        </w:rPr>
        <w:t>email</w:t>
      </w:r>
      <w:r w:rsidRPr="0054284A">
        <w:rPr>
          <w:sz w:val="20"/>
          <w:szCs w:val="20"/>
          <w:lang w:val="el-GR"/>
        </w:rPr>
        <w:t xml:space="preserve">: </w:t>
      </w:r>
      <w:proofErr w:type="spellStart"/>
      <w:r w:rsidRPr="0054284A">
        <w:rPr>
          <w:sz w:val="20"/>
          <w:szCs w:val="20"/>
          <w:lang w:val="en-US"/>
        </w:rPr>
        <w:t>maspecialed</w:t>
      </w:r>
      <w:proofErr w:type="spellEnd"/>
      <w:r w:rsidRPr="0054284A">
        <w:rPr>
          <w:sz w:val="20"/>
          <w:szCs w:val="20"/>
          <w:lang w:val="el-GR"/>
        </w:rPr>
        <w:t>@</w:t>
      </w:r>
      <w:r w:rsidRPr="0054284A">
        <w:rPr>
          <w:sz w:val="20"/>
          <w:szCs w:val="20"/>
          <w:lang w:val="en-US"/>
        </w:rPr>
        <w:t>sed</w:t>
      </w:r>
      <w:r w:rsidRPr="0054284A">
        <w:rPr>
          <w:sz w:val="20"/>
          <w:szCs w:val="20"/>
          <w:lang w:val="el-GR"/>
        </w:rPr>
        <w:t>.</w:t>
      </w:r>
      <w:proofErr w:type="spellStart"/>
      <w:r w:rsidRPr="0054284A">
        <w:rPr>
          <w:sz w:val="20"/>
          <w:szCs w:val="20"/>
          <w:lang w:val="en-US"/>
        </w:rPr>
        <w:t>uth</w:t>
      </w:r>
      <w:proofErr w:type="spellEnd"/>
      <w:r w:rsidRPr="0054284A">
        <w:rPr>
          <w:sz w:val="20"/>
          <w:szCs w:val="20"/>
          <w:lang w:val="el-GR"/>
        </w:rPr>
        <w:t>.</w:t>
      </w:r>
      <w:r w:rsidRPr="0054284A">
        <w:rPr>
          <w:sz w:val="20"/>
          <w:szCs w:val="20"/>
          <w:lang w:val="en-US"/>
        </w:rPr>
        <w:t>gr</w:t>
      </w:r>
    </w:p>
    <w:p w:rsidR="0054284A" w:rsidRPr="0054284A" w:rsidRDefault="0054284A" w:rsidP="0054284A">
      <w:pPr>
        <w:pBdr>
          <w:bottom w:val="single" w:sz="4" w:space="1" w:color="auto"/>
        </w:pBdr>
        <w:jc w:val="center"/>
        <w:rPr>
          <w:spacing w:val="120"/>
          <w:sz w:val="16"/>
          <w:szCs w:val="16"/>
          <w:lang w:val="el-GR"/>
        </w:rPr>
      </w:pPr>
    </w:p>
    <w:p w:rsidR="0054284A" w:rsidRPr="0054284A" w:rsidRDefault="0054284A" w:rsidP="0054284A">
      <w:pPr>
        <w:tabs>
          <w:tab w:val="left" w:pos="2484"/>
        </w:tabs>
        <w:rPr>
          <w:lang w:val="el-GR"/>
        </w:rPr>
      </w:pPr>
    </w:p>
    <w:p w:rsidR="0054284A" w:rsidRDefault="0054284A" w:rsidP="0054284A">
      <w:pPr>
        <w:ind w:firstLine="720"/>
        <w:jc w:val="both"/>
        <w:rPr>
          <w:rFonts w:ascii="Cambria" w:hAnsi="Cambria"/>
          <w:b/>
          <w:bCs/>
          <w:lang w:val="el-GR"/>
        </w:rPr>
      </w:pPr>
    </w:p>
    <w:p w:rsidR="0007080F" w:rsidRDefault="0007080F" w:rsidP="0007080F">
      <w:pPr>
        <w:ind w:firstLine="720"/>
        <w:jc w:val="center"/>
        <w:rPr>
          <w:rFonts w:ascii="Cambria" w:hAnsi="Cambria"/>
          <w:b/>
          <w:bCs/>
          <w:sz w:val="28"/>
          <w:szCs w:val="28"/>
          <w:lang w:val="el-GR"/>
        </w:rPr>
      </w:pPr>
      <w:r w:rsidRPr="0098301E">
        <w:rPr>
          <w:rFonts w:ascii="Cambria" w:hAnsi="Cambria"/>
          <w:b/>
          <w:bCs/>
          <w:sz w:val="28"/>
          <w:szCs w:val="28"/>
          <w:lang w:val="el-GR"/>
        </w:rPr>
        <w:t>Περίγραμμα Μαθήματος</w:t>
      </w:r>
    </w:p>
    <w:p w:rsidR="0098301E" w:rsidRPr="0098301E" w:rsidRDefault="0098301E" w:rsidP="0007080F">
      <w:pPr>
        <w:ind w:firstLine="720"/>
        <w:jc w:val="center"/>
        <w:rPr>
          <w:rFonts w:ascii="Cambria" w:hAnsi="Cambria"/>
          <w:b/>
          <w:bCs/>
          <w:sz w:val="28"/>
          <w:szCs w:val="28"/>
          <w:lang w:val="el-GR"/>
        </w:rPr>
      </w:pPr>
    </w:p>
    <w:p w:rsidR="0007080F" w:rsidRPr="0098301E" w:rsidRDefault="0007080F" w:rsidP="0007080F">
      <w:pPr>
        <w:ind w:firstLine="720"/>
        <w:jc w:val="center"/>
        <w:rPr>
          <w:rFonts w:ascii="Cambria" w:hAnsi="Cambria"/>
          <w:b/>
          <w:bCs/>
          <w:sz w:val="28"/>
          <w:szCs w:val="28"/>
          <w:lang w:val="el-GR"/>
        </w:rPr>
      </w:pPr>
    </w:p>
    <w:p w:rsidR="0007080F" w:rsidRDefault="0098301E" w:rsidP="0098301E">
      <w:pPr>
        <w:ind w:hanging="567"/>
        <w:rPr>
          <w:rFonts w:ascii="Cambria" w:hAnsi="Cambria"/>
          <w:b/>
          <w:bCs/>
          <w:lang w:val="el-GR"/>
        </w:rPr>
      </w:pPr>
      <w:r>
        <w:rPr>
          <w:rFonts w:ascii="Cambria" w:hAnsi="Cambria"/>
          <w:b/>
          <w:bCs/>
          <w:lang w:val="el-GR"/>
        </w:rPr>
        <w:t xml:space="preserve">Α. </w:t>
      </w:r>
      <w:r w:rsidR="0007080F">
        <w:rPr>
          <w:rFonts w:ascii="Cambria" w:hAnsi="Cambria"/>
          <w:b/>
          <w:bCs/>
          <w:lang w:val="el-GR"/>
        </w:rPr>
        <w:t>Στοιχεία Μαθήματος</w:t>
      </w:r>
    </w:p>
    <w:p w:rsidR="0098301E" w:rsidRDefault="0098301E" w:rsidP="0098301E">
      <w:pPr>
        <w:spacing w:line="360" w:lineRule="auto"/>
        <w:ind w:hanging="567"/>
        <w:rPr>
          <w:rFonts w:ascii="Cambria" w:hAnsi="Cambria"/>
          <w:bCs/>
          <w:lang w:val="el-GR"/>
        </w:rPr>
      </w:pPr>
    </w:p>
    <w:p w:rsidR="0007080F" w:rsidRPr="0007080F" w:rsidRDefault="0007080F" w:rsidP="0098301E">
      <w:pPr>
        <w:spacing w:line="360" w:lineRule="auto"/>
        <w:ind w:hanging="567"/>
        <w:rPr>
          <w:rFonts w:ascii="Cambria" w:hAnsi="Cambria"/>
          <w:bCs/>
          <w:lang w:val="el-GR"/>
        </w:rPr>
      </w:pPr>
      <w:r w:rsidRPr="0007080F">
        <w:rPr>
          <w:rFonts w:ascii="Cambria" w:hAnsi="Cambria"/>
          <w:bCs/>
          <w:lang w:val="el-GR"/>
        </w:rPr>
        <w:t xml:space="preserve">Τίτλος: </w:t>
      </w:r>
      <w:r w:rsidR="003900CC" w:rsidRPr="003900CC">
        <w:rPr>
          <w:rFonts w:ascii="Cambria" w:hAnsi="Cambria"/>
          <w:bCs/>
          <w:lang w:val="el-GR"/>
        </w:rPr>
        <w:t xml:space="preserve"> </w:t>
      </w:r>
      <w:proofErr w:type="spellStart"/>
      <w:r w:rsidR="003900CC" w:rsidRPr="003900CC">
        <w:rPr>
          <w:rFonts w:ascii="Cambria" w:hAnsi="Cambria"/>
          <w:bCs/>
          <w:lang w:val="el-GR"/>
        </w:rPr>
        <w:t>Νευροεπιστήμη</w:t>
      </w:r>
      <w:proofErr w:type="spellEnd"/>
      <w:r w:rsidR="003900CC" w:rsidRPr="003900CC">
        <w:rPr>
          <w:rFonts w:ascii="Cambria" w:hAnsi="Cambria"/>
          <w:bCs/>
          <w:lang w:val="el-GR"/>
        </w:rPr>
        <w:t xml:space="preserve"> και ειδική αγωγή</w:t>
      </w:r>
    </w:p>
    <w:p w:rsidR="0007080F" w:rsidRPr="00FE1C49" w:rsidRDefault="0007080F" w:rsidP="0098301E">
      <w:pPr>
        <w:spacing w:line="360" w:lineRule="auto"/>
        <w:ind w:hanging="567"/>
        <w:rPr>
          <w:rFonts w:ascii="Cambria" w:hAnsi="Cambria"/>
          <w:bCs/>
          <w:lang w:val="el-GR"/>
        </w:rPr>
      </w:pPr>
      <w:r w:rsidRPr="0007080F">
        <w:rPr>
          <w:rFonts w:ascii="Cambria" w:hAnsi="Cambria"/>
          <w:bCs/>
          <w:lang w:val="el-GR"/>
        </w:rPr>
        <w:t>Κωδ. Μαθήματος</w:t>
      </w:r>
      <w:r>
        <w:rPr>
          <w:rFonts w:ascii="Cambria" w:hAnsi="Cambria"/>
          <w:bCs/>
          <w:lang w:val="el-GR"/>
        </w:rPr>
        <w:t>:</w:t>
      </w:r>
      <w:r w:rsidR="00FE1C49" w:rsidRPr="00FE1C49">
        <w:rPr>
          <w:rFonts w:ascii="Cambria" w:hAnsi="Cambria"/>
          <w:bCs/>
          <w:lang w:val="el-GR"/>
        </w:rPr>
        <w:t xml:space="preserve"> </w:t>
      </w:r>
      <w:r w:rsidR="00FE1C49">
        <w:rPr>
          <w:rFonts w:ascii="Cambria" w:hAnsi="Cambria"/>
          <w:bCs/>
          <w:lang w:val="en-US"/>
        </w:rPr>
        <w:t>AY</w:t>
      </w:r>
      <w:r w:rsidR="00FE1C49" w:rsidRPr="00FE1C49">
        <w:rPr>
          <w:rFonts w:ascii="Cambria" w:hAnsi="Cambria"/>
          <w:bCs/>
          <w:lang w:val="el-GR"/>
        </w:rPr>
        <w:t>3</w:t>
      </w:r>
    </w:p>
    <w:p w:rsidR="0007080F" w:rsidRPr="0007080F" w:rsidRDefault="0007080F" w:rsidP="0098301E">
      <w:pPr>
        <w:spacing w:line="360" w:lineRule="auto"/>
        <w:ind w:hanging="567"/>
        <w:rPr>
          <w:rFonts w:ascii="Cambria" w:hAnsi="Cambria"/>
          <w:bCs/>
          <w:lang w:val="el-GR"/>
        </w:rPr>
      </w:pPr>
      <w:r w:rsidRPr="0007080F">
        <w:rPr>
          <w:rFonts w:ascii="Cambria" w:hAnsi="Cambria"/>
          <w:bCs/>
          <w:lang w:val="el-GR"/>
        </w:rPr>
        <w:t>Εξάμηνο Διδασκαλίας:</w:t>
      </w:r>
      <w:r w:rsidR="00453B58">
        <w:rPr>
          <w:rFonts w:ascii="Cambria" w:hAnsi="Cambria"/>
          <w:bCs/>
          <w:lang w:val="el-GR"/>
        </w:rPr>
        <w:t xml:space="preserve"> 1</w:t>
      </w:r>
      <w:r w:rsidR="00453B58" w:rsidRPr="00453B58">
        <w:rPr>
          <w:rFonts w:ascii="Cambria" w:hAnsi="Cambria"/>
          <w:bCs/>
          <w:vertAlign w:val="superscript"/>
          <w:lang w:val="el-GR"/>
        </w:rPr>
        <w:t>ο</w:t>
      </w:r>
    </w:p>
    <w:p w:rsidR="0007080F" w:rsidRPr="00FE1C49" w:rsidRDefault="0007080F" w:rsidP="0098301E">
      <w:pPr>
        <w:spacing w:line="360" w:lineRule="auto"/>
        <w:ind w:hanging="567"/>
        <w:rPr>
          <w:rFonts w:ascii="Cambria" w:hAnsi="Cambria"/>
          <w:bCs/>
          <w:lang w:val="el-GR"/>
        </w:rPr>
      </w:pPr>
      <w:r w:rsidRPr="0007080F">
        <w:rPr>
          <w:rFonts w:ascii="Cambria" w:hAnsi="Cambria"/>
          <w:bCs/>
          <w:lang w:val="el-GR"/>
        </w:rPr>
        <w:t>Πιστωτικές Μονάδες (</w:t>
      </w:r>
      <w:r w:rsidRPr="0007080F">
        <w:rPr>
          <w:rFonts w:ascii="Cambria" w:hAnsi="Cambria"/>
          <w:bCs/>
          <w:lang w:val="en-US"/>
        </w:rPr>
        <w:t>ECTS</w:t>
      </w:r>
      <w:r w:rsidRPr="0007080F">
        <w:rPr>
          <w:rFonts w:ascii="Cambria" w:hAnsi="Cambria"/>
          <w:bCs/>
          <w:lang w:val="el-GR"/>
        </w:rPr>
        <w:t>):</w:t>
      </w:r>
      <w:r w:rsidR="00FE1C49" w:rsidRPr="00C27937">
        <w:rPr>
          <w:rFonts w:ascii="Cambria" w:hAnsi="Cambria"/>
          <w:bCs/>
          <w:lang w:val="el-GR"/>
        </w:rPr>
        <w:t xml:space="preserve"> 7</w:t>
      </w:r>
      <w:r w:rsidR="00FE1C49">
        <w:rPr>
          <w:rFonts w:ascii="Cambria" w:hAnsi="Cambria"/>
          <w:bCs/>
          <w:lang w:val="el-GR"/>
        </w:rPr>
        <w:t>,5</w:t>
      </w:r>
    </w:p>
    <w:p w:rsidR="0098301E" w:rsidRDefault="0098301E" w:rsidP="0098301E">
      <w:pPr>
        <w:spacing w:line="360" w:lineRule="auto"/>
        <w:ind w:hanging="567"/>
        <w:rPr>
          <w:rFonts w:ascii="Cambria" w:hAnsi="Cambria"/>
          <w:bCs/>
          <w:lang w:val="el-GR"/>
        </w:rPr>
      </w:pPr>
    </w:p>
    <w:p w:rsidR="0007080F" w:rsidRDefault="0007080F" w:rsidP="0098301E">
      <w:pPr>
        <w:ind w:hanging="567"/>
        <w:rPr>
          <w:rFonts w:ascii="Cambria" w:hAnsi="Cambria"/>
          <w:bCs/>
          <w:lang w:val="el-GR"/>
        </w:rPr>
      </w:pPr>
    </w:p>
    <w:p w:rsidR="0007080F" w:rsidRDefault="0098301E" w:rsidP="0098301E">
      <w:pPr>
        <w:ind w:hanging="567"/>
        <w:jc w:val="both"/>
        <w:rPr>
          <w:rFonts w:ascii="Cambria" w:hAnsi="Cambria"/>
          <w:b/>
          <w:bCs/>
          <w:lang w:val="el-GR"/>
        </w:rPr>
      </w:pPr>
      <w:r>
        <w:rPr>
          <w:rFonts w:ascii="Cambria" w:hAnsi="Cambria"/>
          <w:b/>
          <w:bCs/>
          <w:lang w:val="el-GR"/>
        </w:rPr>
        <w:t xml:space="preserve">Β. </w:t>
      </w:r>
      <w:r w:rsidR="0007080F">
        <w:rPr>
          <w:rFonts w:ascii="Cambria" w:hAnsi="Cambria"/>
          <w:b/>
          <w:bCs/>
          <w:lang w:val="el-GR"/>
        </w:rPr>
        <w:t>Διδάσκοντες Μαθήματος</w:t>
      </w:r>
    </w:p>
    <w:p w:rsidR="0007080F" w:rsidRDefault="0007080F" w:rsidP="0007080F">
      <w:pPr>
        <w:ind w:firstLine="720"/>
        <w:jc w:val="center"/>
        <w:rPr>
          <w:rFonts w:ascii="Cambria" w:hAnsi="Cambria"/>
          <w:b/>
          <w:bCs/>
          <w:lang w:val="el-GR"/>
        </w:rPr>
      </w:pPr>
    </w:p>
    <w:tbl>
      <w:tblPr>
        <w:tblStyle w:val="a4"/>
        <w:tblW w:w="9639" w:type="dxa"/>
        <w:tblInd w:w="-459" w:type="dxa"/>
        <w:tblLook w:val="04A0" w:firstRow="1" w:lastRow="0" w:firstColumn="1" w:lastColumn="0" w:noHBand="0" w:noVBand="1"/>
      </w:tblPr>
      <w:tblGrid>
        <w:gridCol w:w="2032"/>
        <w:gridCol w:w="2447"/>
        <w:gridCol w:w="2650"/>
        <w:gridCol w:w="2510"/>
      </w:tblGrid>
      <w:tr w:rsidR="0007080F" w:rsidTr="0098301E">
        <w:tc>
          <w:tcPr>
            <w:tcW w:w="2032" w:type="dxa"/>
            <w:shd w:val="clear" w:color="auto" w:fill="F2F2F2" w:themeFill="background1" w:themeFillShade="F2"/>
          </w:tcPr>
          <w:p w:rsidR="0007080F" w:rsidRDefault="0007080F" w:rsidP="0054284A">
            <w:pPr>
              <w:jc w:val="both"/>
              <w:rPr>
                <w:rFonts w:ascii="Cambria" w:hAnsi="Cambria"/>
                <w:b/>
                <w:bCs/>
                <w:lang w:val="el-GR"/>
              </w:rPr>
            </w:pPr>
          </w:p>
        </w:tc>
        <w:tc>
          <w:tcPr>
            <w:tcW w:w="2447" w:type="dxa"/>
            <w:shd w:val="clear" w:color="auto" w:fill="F2F2F2" w:themeFill="background1" w:themeFillShade="F2"/>
          </w:tcPr>
          <w:p w:rsidR="0007080F" w:rsidRDefault="0007080F" w:rsidP="0054284A">
            <w:pPr>
              <w:jc w:val="both"/>
              <w:rPr>
                <w:rFonts w:ascii="Cambria" w:hAnsi="Cambria"/>
                <w:b/>
                <w:bCs/>
                <w:lang w:val="el-GR"/>
              </w:rPr>
            </w:pPr>
            <w:r>
              <w:rPr>
                <w:rFonts w:ascii="Cambria" w:hAnsi="Cambria"/>
                <w:b/>
                <w:bCs/>
                <w:lang w:val="el-GR"/>
              </w:rPr>
              <w:t>Ονοματεπώνυμο</w:t>
            </w:r>
          </w:p>
        </w:tc>
        <w:tc>
          <w:tcPr>
            <w:tcW w:w="2650" w:type="dxa"/>
            <w:shd w:val="clear" w:color="auto" w:fill="F2F2F2" w:themeFill="background1" w:themeFillShade="F2"/>
          </w:tcPr>
          <w:p w:rsidR="0007080F" w:rsidRDefault="0007080F" w:rsidP="0054284A">
            <w:pPr>
              <w:jc w:val="both"/>
              <w:rPr>
                <w:rFonts w:ascii="Cambria" w:hAnsi="Cambria"/>
                <w:b/>
                <w:bCs/>
                <w:lang w:val="el-GR"/>
              </w:rPr>
            </w:pPr>
            <w:r>
              <w:rPr>
                <w:rFonts w:ascii="Cambria" w:hAnsi="Cambria"/>
                <w:b/>
                <w:bCs/>
                <w:lang w:val="el-GR"/>
              </w:rPr>
              <w:t>Βαθμίδα/Τμήμα</w:t>
            </w:r>
          </w:p>
        </w:tc>
        <w:tc>
          <w:tcPr>
            <w:tcW w:w="2510" w:type="dxa"/>
            <w:shd w:val="clear" w:color="auto" w:fill="F2F2F2" w:themeFill="background1" w:themeFillShade="F2"/>
          </w:tcPr>
          <w:p w:rsidR="0007080F" w:rsidRDefault="0007080F" w:rsidP="0054284A">
            <w:pPr>
              <w:jc w:val="both"/>
              <w:rPr>
                <w:rFonts w:ascii="Cambria" w:hAnsi="Cambria"/>
                <w:b/>
                <w:bCs/>
                <w:lang w:val="el-GR"/>
              </w:rPr>
            </w:pPr>
            <w:r>
              <w:rPr>
                <w:rFonts w:ascii="Cambria" w:hAnsi="Cambria"/>
                <w:b/>
                <w:bCs/>
                <w:lang w:val="el-GR"/>
              </w:rPr>
              <w:t>Στοιχεία Επικοινωνίας</w:t>
            </w:r>
          </w:p>
        </w:tc>
      </w:tr>
      <w:tr w:rsidR="0007080F" w:rsidTr="0007080F">
        <w:tc>
          <w:tcPr>
            <w:tcW w:w="2032" w:type="dxa"/>
          </w:tcPr>
          <w:p w:rsidR="0007080F" w:rsidRDefault="0007080F" w:rsidP="0054284A">
            <w:pPr>
              <w:jc w:val="both"/>
              <w:rPr>
                <w:rFonts w:ascii="Cambria" w:hAnsi="Cambria"/>
                <w:b/>
                <w:bCs/>
                <w:lang w:val="el-GR"/>
              </w:rPr>
            </w:pPr>
            <w:r>
              <w:rPr>
                <w:rFonts w:ascii="Cambria" w:hAnsi="Cambria"/>
                <w:b/>
                <w:bCs/>
                <w:lang w:val="el-GR"/>
              </w:rPr>
              <w:t>Υπεύθυνος/η Διδάσκων Μαθήματος</w:t>
            </w:r>
          </w:p>
        </w:tc>
        <w:tc>
          <w:tcPr>
            <w:tcW w:w="2447" w:type="dxa"/>
          </w:tcPr>
          <w:p w:rsidR="003900CC" w:rsidRPr="003900CC" w:rsidRDefault="003900CC" w:rsidP="003900CC">
            <w:pPr>
              <w:jc w:val="both"/>
              <w:rPr>
                <w:rFonts w:ascii="Cambria" w:hAnsi="Cambria"/>
                <w:bCs/>
                <w:lang w:val="el-GR"/>
              </w:rPr>
            </w:pPr>
            <w:r w:rsidRPr="003900CC">
              <w:rPr>
                <w:rFonts w:ascii="Cambria" w:hAnsi="Cambria"/>
                <w:bCs/>
                <w:lang w:val="el-GR"/>
              </w:rPr>
              <w:t>Φίλιππος Βλάχος</w:t>
            </w:r>
          </w:p>
          <w:p w:rsidR="0007080F" w:rsidRPr="003900CC" w:rsidRDefault="0007080F" w:rsidP="003900CC">
            <w:pPr>
              <w:jc w:val="both"/>
              <w:rPr>
                <w:rFonts w:ascii="Cambria" w:hAnsi="Cambria"/>
                <w:bCs/>
                <w:lang w:val="el-GR"/>
              </w:rPr>
            </w:pPr>
          </w:p>
        </w:tc>
        <w:tc>
          <w:tcPr>
            <w:tcW w:w="2650" w:type="dxa"/>
          </w:tcPr>
          <w:p w:rsidR="0007080F" w:rsidRPr="003900CC" w:rsidRDefault="003900CC" w:rsidP="003900CC">
            <w:pPr>
              <w:jc w:val="both"/>
              <w:rPr>
                <w:rFonts w:ascii="Cambria" w:hAnsi="Cambria"/>
                <w:bCs/>
                <w:lang w:val="el-GR"/>
              </w:rPr>
            </w:pPr>
            <w:r w:rsidRPr="003900CC">
              <w:rPr>
                <w:rFonts w:ascii="Cambria" w:hAnsi="Cambria"/>
                <w:bCs/>
                <w:lang w:val="el-GR"/>
              </w:rPr>
              <w:t xml:space="preserve">Καθηγητής </w:t>
            </w:r>
            <w:r w:rsidRPr="003900CC">
              <w:rPr>
                <w:rFonts w:ascii="Cambria" w:hAnsi="Cambria"/>
                <w:bCs/>
                <w:lang w:val="en-US"/>
              </w:rPr>
              <w:t xml:space="preserve"> </w:t>
            </w:r>
            <w:r w:rsidRPr="003900CC">
              <w:rPr>
                <w:rFonts w:ascii="Cambria" w:hAnsi="Cambria"/>
                <w:bCs/>
                <w:lang w:val="el-GR"/>
              </w:rPr>
              <w:t>ΠΤΕΑ</w:t>
            </w:r>
          </w:p>
        </w:tc>
        <w:tc>
          <w:tcPr>
            <w:tcW w:w="2510" w:type="dxa"/>
          </w:tcPr>
          <w:p w:rsidR="0007080F" w:rsidRPr="003900CC" w:rsidRDefault="0007080F" w:rsidP="0054284A">
            <w:pPr>
              <w:jc w:val="both"/>
              <w:rPr>
                <w:rFonts w:ascii="Cambria" w:hAnsi="Cambria"/>
                <w:bCs/>
                <w:lang w:val="en-US"/>
              </w:rPr>
            </w:pPr>
            <w:r w:rsidRPr="003900CC">
              <w:rPr>
                <w:rFonts w:ascii="Cambria" w:hAnsi="Cambria"/>
                <w:bCs/>
                <w:lang w:val="en-US"/>
              </w:rPr>
              <w:t>E-Mail:</w:t>
            </w:r>
            <w:r w:rsidR="003900CC" w:rsidRPr="003900CC">
              <w:rPr>
                <w:rFonts w:ascii="Cambria" w:hAnsi="Cambria"/>
                <w:bCs/>
                <w:lang w:val="en-US"/>
              </w:rPr>
              <w:t xml:space="preserve"> </w:t>
            </w:r>
            <w:r w:rsidR="003900CC" w:rsidRPr="003900CC">
              <w:t xml:space="preserve"> </w:t>
            </w:r>
            <w:r w:rsidR="003900CC" w:rsidRPr="003900CC">
              <w:rPr>
                <w:rFonts w:ascii="Cambria" w:hAnsi="Cambria"/>
                <w:bCs/>
                <w:lang w:val="en-US"/>
              </w:rPr>
              <w:t>fvlachos@uth.gr</w:t>
            </w:r>
          </w:p>
          <w:p w:rsidR="0007080F" w:rsidRPr="003900CC" w:rsidRDefault="0007080F" w:rsidP="0054284A">
            <w:pPr>
              <w:jc w:val="both"/>
              <w:rPr>
                <w:rFonts w:ascii="Cambria" w:hAnsi="Cambria"/>
                <w:bCs/>
                <w:lang w:val="en-US"/>
              </w:rPr>
            </w:pPr>
          </w:p>
          <w:p w:rsidR="0007080F" w:rsidRPr="003900CC" w:rsidRDefault="0007080F" w:rsidP="0054284A">
            <w:pPr>
              <w:jc w:val="both"/>
              <w:rPr>
                <w:rFonts w:ascii="Cambria" w:hAnsi="Cambria"/>
                <w:bCs/>
                <w:lang w:val="en-US"/>
              </w:rPr>
            </w:pPr>
            <w:proofErr w:type="spellStart"/>
            <w:r w:rsidRPr="003900CC">
              <w:rPr>
                <w:rFonts w:ascii="Cambria" w:hAnsi="Cambria"/>
                <w:bCs/>
                <w:lang w:val="el-GR"/>
              </w:rPr>
              <w:t>Τηλ</w:t>
            </w:r>
            <w:proofErr w:type="spellEnd"/>
            <w:r w:rsidRPr="003900CC">
              <w:rPr>
                <w:rFonts w:ascii="Cambria" w:hAnsi="Cambria"/>
                <w:bCs/>
                <w:lang w:val="en-US"/>
              </w:rPr>
              <w:t>.:</w:t>
            </w:r>
            <w:r w:rsidR="003900CC" w:rsidRPr="003900CC">
              <w:t xml:space="preserve"> </w:t>
            </w:r>
            <w:r w:rsidR="003900CC" w:rsidRPr="003900CC">
              <w:rPr>
                <w:rFonts w:ascii="Cambria" w:hAnsi="Cambria"/>
                <w:bCs/>
                <w:lang w:val="en-US"/>
              </w:rPr>
              <w:t xml:space="preserve">2421074739  </w:t>
            </w:r>
          </w:p>
        </w:tc>
      </w:tr>
      <w:tr w:rsidR="0007080F" w:rsidTr="0007080F">
        <w:tc>
          <w:tcPr>
            <w:tcW w:w="2032" w:type="dxa"/>
          </w:tcPr>
          <w:p w:rsidR="0007080F" w:rsidRPr="0007080F" w:rsidRDefault="0007080F" w:rsidP="0007080F">
            <w:pPr>
              <w:jc w:val="both"/>
              <w:rPr>
                <w:rFonts w:ascii="Cambria" w:hAnsi="Cambria"/>
                <w:bCs/>
                <w:lang w:val="el-GR"/>
              </w:rPr>
            </w:pPr>
            <w:r w:rsidRPr="0007080F">
              <w:rPr>
                <w:rFonts w:ascii="Cambria" w:hAnsi="Cambria"/>
                <w:bCs/>
                <w:lang w:val="el-GR"/>
              </w:rPr>
              <w:t>Άλλοι Διδάσκοντες</w:t>
            </w:r>
          </w:p>
        </w:tc>
        <w:tc>
          <w:tcPr>
            <w:tcW w:w="2447" w:type="dxa"/>
          </w:tcPr>
          <w:p w:rsidR="0007080F" w:rsidRPr="0007080F" w:rsidRDefault="0007080F" w:rsidP="003900CC">
            <w:pPr>
              <w:jc w:val="both"/>
              <w:rPr>
                <w:rFonts w:ascii="Cambria" w:hAnsi="Cambria"/>
                <w:bCs/>
                <w:lang w:val="el-GR"/>
              </w:rPr>
            </w:pPr>
          </w:p>
        </w:tc>
        <w:tc>
          <w:tcPr>
            <w:tcW w:w="2650" w:type="dxa"/>
          </w:tcPr>
          <w:p w:rsidR="0007080F" w:rsidRPr="0007080F" w:rsidRDefault="003900CC" w:rsidP="003900CC">
            <w:pPr>
              <w:jc w:val="both"/>
              <w:rPr>
                <w:rFonts w:ascii="Cambria" w:hAnsi="Cambria"/>
                <w:bCs/>
                <w:lang w:val="el-GR"/>
              </w:rPr>
            </w:pPr>
            <w:r w:rsidRPr="003900CC">
              <w:rPr>
                <w:rFonts w:ascii="Cambria" w:hAnsi="Cambria"/>
                <w:bCs/>
                <w:lang w:val="el-GR"/>
              </w:rPr>
              <w:t xml:space="preserve"> </w:t>
            </w:r>
          </w:p>
        </w:tc>
        <w:tc>
          <w:tcPr>
            <w:tcW w:w="2510" w:type="dxa"/>
          </w:tcPr>
          <w:p w:rsidR="0007080F" w:rsidRPr="003900CC" w:rsidRDefault="0007080F" w:rsidP="0007080F">
            <w:pPr>
              <w:jc w:val="both"/>
              <w:rPr>
                <w:rFonts w:ascii="Cambria" w:hAnsi="Cambria"/>
                <w:bCs/>
                <w:lang w:val="en-US"/>
              </w:rPr>
            </w:pPr>
            <w:r w:rsidRPr="0007080F">
              <w:rPr>
                <w:rFonts w:ascii="Cambria" w:hAnsi="Cambria"/>
                <w:bCs/>
                <w:lang w:val="en-US"/>
              </w:rPr>
              <w:t>E-Mail</w:t>
            </w:r>
            <w:r w:rsidRPr="003900CC">
              <w:rPr>
                <w:rFonts w:ascii="Cambria" w:hAnsi="Cambria"/>
                <w:bCs/>
                <w:lang w:val="en-US"/>
              </w:rPr>
              <w:t>:</w:t>
            </w:r>
            <w:r w:rsidR="003900CC">
              <w:t xml:space="preserve"> </w:t>
            </w:r>
          </w:p>
          <w:p w:rsidR="0007080F" w:rsidRPr="003900CC" w:rsidRDefault="0007080F" w:rsidP="0007080F">
            <w:pPr>
              <w:jc w:val="both"/>
              <w:rPr>
                <w:rFonts w:ascii="Cambria" w:hAnsi="Cambria"/>
                <w:bCs/>
                <w:lang w:val="en-US"/>
              </w:rPr>
            </w:pPr>
          </w:p>
          <w:p w:rsidR="0007080F" w:rsidRPr="003900CC" w:rsidRDefault="0007080F" w:rsidP="00AE7C0C">
            <w:pPr>
              <w:jc w:val="both"/>
              <w:rPr>
                <w:rFonts w:ascii="Cambria" w:hAnsi="Cambria"/>
                <w:bCs/>
                <w:lang w:val="en-US"/>
              </w:rPr>
            </w:pPr>
            <w:proofErr w:type="spellStart"/>
            <w:r w:rsidRPr="0007080F">
              <w:rPr>
                <w:rFonts w:ascii="Cambria" w:hAnsi="Cambria"/>
                <w:bCs/>
                <w:lang w:val="el-GR"/>
              </w:rPr>
              <w:t>Τηλ</w:t>
            </w:r>
            <w:proofErr w:type="spellEnd"/>
            <w:r w:rsidRPr="003900CC">
              <w:rPr>
                <w:rFonts w:ascii="Cambria" w:hAnsi="Cambria"/>
                <w:bCs/>
                <w:lang w:val="en-US"/>
              </w:rPr>
              <w:t>.:</w:t>
            </w:r>
            <w:r w:rsidR="003900CC" w:rsidRPr="003900CC">
              <w:rPr>
                <w:rFonts w:ascii="Cambria" w:hAnsi="Cambria"/>
                <w:bCs/>
                <w:lang w:val="en-US"/>
              </w:rPr>
              <w:t xml:space="preserve"> </w:t>
            </w:r>
          </w:p>
        </w:tc>
      </w:tr>
    </w:tbl>
    <w:p w:rsidR="0098301E" w:rsidRDefault="0098301E" w:rsidP="0098301E">
      <w:pPr>
        <w:ind w:hanging="567"/>
        <w:rPr>
          <w:rFonts w:ascii="Cambria" w:hAnsi="Cambria"/>
          <w:b/>
          <w:bCs/>
          <w:lang w:val="el-GR"/>
        </w:rPr>
      </w:pPr>
    </w:p>
    <w:p w:rsidR="0098301E" w:rsidRDefault="0098301E" w:rsidP="0098301E">
      <w:pPr>
        <w:ind w:hanging="567"/>
        <w:rPr>
          <w:rFonts w:ascii="Cambria" w:hAnsi="Cambria"/>
          <w:b/>
          <w:bCs/>
          <w:lang w:val="el-GR"/>
        </w:rPr>
      </w:pPr>
    </w:p>
    <w:p w:rsidR="0098301E" w:rsidRDefault="0098301E" w:rsidP="0098301E">
      <w:pPr>
        <w:ind w:hanging="567"/>
        <w:rPr>
          <w:rFonts w:ascii="Cambria" w:hAnsi="Cambria"/>
          <w:b/>
          <w:bCs/>
          <w:lang w:val="el-GR"/>
        </w:rPr>
      </w:pPr>
    </w:p>
    <w:p w:rsidR="0098301E" w:rsidRDefault="0098301E" w:rsidP="0098301E">
      <w:pPr>
        <w:ind w:hanging="567"/>
        <w:rPr>
          <w:rFonts w:ascii="Cambria" w:hAnsi="Cambria"/>
          <w:b/>
          <w:bCs/>
          <w:lang w:val="el-GR"/>
        </w:rPr>
      </w:pPr>
    </w:p>
    <w:p w:rsidR="0098301E" w:rsidRDefault="0098301E" w:rsidP="0098301E">
      <w:pPr>
        <w:ind w:hanging="567"/>
        <w:rPr>
          <w:rFonts w:ascii="Cambria" w:hAnsi="Cambria"/>
          <w:b/>
          <w:bCs/>
          <w:lang w:val="el-GR"/>
        </w:rPr>
      </w:pPr>
    </w:p>
    <w:p w:rsidR="0098301E" w:rsidRDefault="0098301E" w:rsidP="0098301E">
      <w:pPr>
        <w:ind w:hanging="567"/>
        <w:rPr>
          <w:rFonts w:ascii="Cambria" w:hAnsi="Cambria"/>
          <w:b/>
          <w:bCs/>
          <w:lang w:val="el-GR"/>
        </w:rPr>
      </w:pPr>
    </w:p>
    <w:p w:rsidR="0007080F" w:rsidRDefault="0098301E" w:rsidP="0098301E">
      <w:pPr>
        <w:ind w:hanging="567"/>
        <w:rPr>
          <w:rFonts w:ascii="Cambria" w:hAnsi="Cambria"/>
          <w:b/>
          <w:bCs/>
          <w:lang w:val="el-GR"/>
        </w:rPr>
      </w:pPr>
      <w:r>
        <w:rPr>
          <w:rFonts w:ascii="Cambria" w:hAnsi="Cambria"/>
          <w:b/>
          <w:bCs/>
          <w:lang w:val="el-GR"/>
        </w:rPr>
        <w:t xml:space="preserve">Γ. </w:t>
      </w:r>
      <w:r w:rsidR="0007080F">
        <w:rPr>
          <w:rFonts w:ascii="Cambria" w:hAnsi="Cambria"/>
          <w:b/>
          <w:bCs/>
          <w:lang w:val="el-GR"/>
        </w:rPr>
        <w:t>Σκοποί και Στόχοι του Μαθήματος (Περιληπτικά)</w:t>
      </w:r>
    </w:p>
    <w:p w:rsidR="0007080F" w:rsidRDefault="0007080F" w:rsidP="0054284A">
      <w:pPr>
        <w:ind w:firstLine="720"/>
        <w:jc w:val="both"/>
        <w:rPr>
          <w:rFonts w:ascii="Cambria" w:hAnsi="Cambria"/>
          <w:b/>
          <w:bCs/>
          <w:lang w:val="el-GR"/>
        </w:rPr>
      </w:pPr>
    </w:p>
    <w:p w:rsidR="003900CC" w:rsidRPr="003900CC" w:rsidRDefault="003900CC" w:rsidP="00634602">
      <w:pPr>
        <w:spacing w:after="200"/>
        <w:ind w:left="-567" w:firstLine="340"/>
        <w:jc w:val="both"/>
        <w:rPr>
          <w:rFonts w:eastAsia="Calibri"/>
          <w:lang w:val="el-GR" w:eastAsia="en-US"/>
        </w:rPr>
      </w:pPr>
      <w:r w:rsidRPr="003900CC">
        <w:rPr>
          <w:rFonts w:eastAsia="Calibri"/>
          <w:lang w:val="el-GR" w:eastAsia="en-US"/>
        </w:rPr>
        <w:t xml:space="preserve">Σκοπός του μαθήματος είναι να αναδείξει πως η </w:t>
      </w:r>
      <w:proofErr w:type="spellStart"/>
      <w:r w:rsidRPr="003900CC">
        <w:rPr>
          <w:rFonts w:eastAsia="Calibri"/>
          <w:lang w:val="el-GR" w:eastAsia="en-US"/>
        </w:rPr>
        <w:t>νευροεπιστημονική</w:t>
      </w:r>
      <w:proofErr w:type="spellEnd"/>
      <w:r w:rsidRPr="003900CC">
        <w:rPr>
          <w:rFonts w:eastAsia="Calibri"/>
          <w:lang w:val="el-GR" w:eastAsia="en-US"/>
        </w:rPr>
        <w:t xml:space="preserve"> έρευνα μπορεί να ρίξει φως σε σημαντικά θέματα που απασχολούν το χώρο της ειδικής αγωγής. Ειδικότερα το μάθημα έχει στόχο να γνωρίσουν οι φοιτητές πως η έρευνα με </w:t>
      </w:r>
      <w:proofErr w:type="spellStart"/>
      <w:r w:rsidRPr="003900CC">
        <w:rPr>
          <w:rFonts w:eastAsia="Calibri"/>
          <w:lang w:val="el-GR" w:eastAsia="en-US"/>
        </w:rPr>
        <w:t>νευροαπεικονιστικές</w:t>
      </w:r>
      <w:proofErr w:type="spellEnd"/>
      <w:r w:rsidRPr="003900CC">
        <w:rPr>
          <w:rFonts w:eastAsia="Calibri"/>
          <w:lang w:val="el-GR" w:eastAsia="en-US"/>
        </w:rPr>
        <w:t xml:space="preserve"> και </w:t>
      </w:r>
      <w:proofErr w:type="spellStart"/>
      <w:r w:rsidRPr="003900CC">
        <w:rPr>
          <w:rFonts w:eastAsia="Calibri"/>
          <w:lang w:val="el-GR" w:eastAsia="en-US"/>
        </w:rPr>
        <w:t>ηλεκτροφυσιολογικές</w:t>
      </w:r>
      <w:proofErr w:type="spellEnd"/>
      <w:r w:rsidRPr="003900CC">
        <w:rPr>
          <w:rFonts w:eastAsia="Calibri"/>
          <w:lang w:val="el-GR" w:eastAsia="en-US"/>
        </w:rPr>
        <w:t xml:space="preserve"> τεχνικές έχει συμβάλλει:  α) στην πληρέστερη κατανόηση των διαδικασιών της ανάπτυξης και της μάθησης, β) στη διερεύνηση των αιτίων των </w:t>
      </w:r>
      <w:proofErr w:type="spellStart"/>
      <w:r w:rsidRPr="003900CC">
        <w:rPr>
          <w:rFonts w:eastAsia="Calibri"/>
          <w:lang w:val="el-GR" w:eastAsia="en-US"/>
        </w:rPr>
        <w:t>νευροαναπτυξιακών</w:t>
      </w:r>
      <w:proofErr w:type="spellEnd"/>
      <w:r w:rsidRPr="003900CC">
        <w:rPr>
          <w:rFonts w:eastAsia="Calibri"/>
          <w:lang w:val="el-GR" w:eastAsia="en-US"/>
        </w:rPr>
        <w:t xml:space="preserve"> διαταραχών, στη διαμόρφωση και τον έλεγχο θεωριών, γ) στην πρώιμη ανίχνευση παιδιών που βρίσκονται σε κίνδυνο για την εμφάνιση διαταραχών και ως εκ τούτου στην έγκαιρη έναρξη της παρέμβασης, και δ) στη σύγκριση εκπαιδευτικών παρεμβάσεων και την αξιολόγηση των αποτελεσμάτων τους. Στοχεύει επίσης στην ανάπτυξη της ικανότητάς τους να κρίνουν και να αξιολογούν επιστημονικά ευρήματα και να μετουσιώνουν τη θεωρία σε πράξη.</w:t>
      </w:r>
    </w:p>
    <w:p w:rsidR="0007080F" w:rsidRDefault="0007080F" w:rsidP="0054284A">
      <w:pPr>
        <w:ind w:firstLine="720"/>
        <w:jc w:val="both"/>
        <w:rPr>
          <w:rFonts w:ascii="Cambria" w:hAnsi="Cambria"/>
          <w:b/>
          <w:bCs/>
          <w:lang w:val="el-GR"/>
        </w:rPr>
      </w:pPr>
    </w:p>
    <w:p w:rsidR="0007080F" w:rsidRDefault="0007080F" w:rsidP="0054284A">
      <w:pPr>
        <w:ind w:firstLine="720"/>
        <w:jc w:val="both"/>
        <w:rPr>
          <w:rFonts w:ascii="Cambria" w:hAnsi="Cambria"/>
          <w:b/>
          <w:bCs/>
          <w:lang w:val="el-GR"/>
        </w:rPr>
      </w:pPr>
    </w:p>
    <w:tbl>
      <w:tblPr>
        <w:tblW w:w="8694" w:type="dxa"/>
        <w:jc w:val="center"/>
        <w:tblLayout w:type="fixed"/>
        <w:tblLook w:val="0000" w:firstRow="0" w:lastRow="0" w:firstColumn="0" w:lastColumn="0" w:noHBand="0" w:noVBand="0"/>
      </w:tblPr>
      <w:tblGrid>
        <w:gridCol w:w="1703"/>
        <w:gridCol w:w="2552"/>
        <w:gridCol w:w="4439"/>
      </w:tblGrid>
      <w:tr w:rsidR="0098301E" w:rsidRPr="0098301E" w:rsidTr="0098301E">
        <w:trPr>
          <w:cantSplit/>
          <w:jc w:val="center"/>
        </w:trPr>
        <w:tc>
          <w:tcPr>
            <w:tcW w:w="8694" w:type="dxa"/>
            <w:gridSpan w:val="3"/>
            <w:tcBorders>
              <w:top w:val="single" w:sz="6" w:space="0" w:color="auto"/>
              <w:left w:val="single" w:sz="12" w:space="0" w:color="auto"/>
              <w:bottom w:val="single" w:sz="6" w:space="0" w:color="auto"/>
              <w:right w:val="single" w:sz="6" w:space="0" w:color="auto"/>
            </w:tcBorders>
            <w:shd w:val="clear" w:color="auto" w:fill="F2F2F2" w:themeFill="background1" w:themeFillShade="F2"/>
          </w:tcPr>
          <w:p w:rsidR="0098301E" w:rsidRPr="0098301E" w:rsidRDefault="0098301E" w:rsidP="0098301E">
            <w:pPr>
              <w:jc w:val="center"/>
              <w:rPr>
                <w:b/>
                <w:lang w:val="el-GR"/>
              </w:rPr>
            </w:pPr>
          </w:p>
          <w:p w:rsidR="0098301E" w:rsidRPr="0098301E" w:rsidRDefault="0098301E" w:rsidP="0098301E">
            <w:pPr>
              <w:jc w:val="center"/>
              <w:rPr>
                <w:b/>
                <w:lang w:val="el-GR"/>
              </w:rPr>
            </w:pPr>
            <w:r w:rsidRPr="0098301E">
              <w:rPr>
                <w:b/>
                <w:lang w:val="el-GR"/>
              </w:rPr>
              <w:t>Ημερολογιακός Σχεδιασμός Διδακτέας Ύλης</w:t>
            </w:r>
          </w:p>
        </w:tc>
      </w:tr>
      <w:tr w:rsidR="0098301E" w:rsidRPr="0098301E" w:rsidTr="00453B58">
        <w:trPr>
          <w:cantSplit/>
          <w:jc w:val="center"/>
        </w:trPr>
        <w:tc>
          <w:tcPr>
            <w:tcW w:w="1703" w:type="dxa"/>
            <w:tcBorders>
              <w:top w:val="single" w:sz="6" w:space="0" w:color="auto"/>
              <w:left w:val="single" w:sz="12" w:space="0" w:color="auto"/>
              <w:bottom w:val="single" w:sz="6" w:space="0" w:color="auto"/>
              <w:right w:val="single" w:sz="6" w:space="0" w:color="auto"/>
            </w:tcBorders>
          </w:tcPr>
          <w:p w:rsidR="000104A8" w:rsidRDefault="000104A8" w:rsidP="0098301E">
            <w:pPr>
              <w:jc w:val="center"/>
              <w:rPr>
                <w:rFonts w:ascii="Cambria" w:hAnsi="Cambria"/>
                <w:b/>
                <w:lang w:val="el-GR"/>
              </w:rPr>
            </w:pPr>
          </w:p>
          <w:p w:rsidR="0098301E" w:rsidRPr="0098301E" w:rsidRDefault="0098301E" w:rsidP="0098301E">
            <w:pPr>
              <w:jc w:val="center"/>
              <w:rPr>
                <w:rFonts w:ascii="Cambria" w:hAnsi="Cambria"/>
                <w:b/>
                <w:lang w:val="el-GR"/>
              </w:rPr>
            </w:pPr>
            <w:r w:rsidRPr="0098301E">
              <w:rPr>
                <w:rFonts w:ascii="Cambria" w:hAnsi="Cambria"/>
                <w:b/>
                <w:lang w:val="el-GR"/>
              </w:rPr>
              <w:t>Ημερομηνία</w:t>
            </w:r>
          </w:p>
        </w:tc>
        <w:tc>
          <w:tcPr>
            <w:tcW w:w="2552" w:type="dxa"/>
            <w:tcBorders>
              <w:top w:val="single" w:sz="6" w:space="0" w:color="auto"/>
              <w:left w:val="single" w:sz="6" w:space="0" w:color="auto"/>
              <w:bottom w:val="single" w:sz="6" w:space="0" w:color="auto"/>
              <w:right w:val="single" w:sz="6" w:space="0" w:color="auto"/>
            </w:tcBorders>
          </w:tcPr>
          <w:p w:rsidR="000104A8" w:rsidRDefault="000104A8" w:rsidP="0098301E">
            <w:pPr>
              <w:jc w:val="center"/>
              <w:rPr>
                <w:rFonts w:ascii="Cambria" w:hAnsi="Cambria"/>
                <w:b/>
                <w:lang w:val="el-GR"/>
              </w:rPr>
            </w:pPr>
          </w:p>
          <w:p w:rsidR="0098301E" w:rsidRPr="0098301E" w:rsidRDefault="0098301E" w:rsidP="0098301E">
            <w:pPr>
              <w:jc w:val="center"/>
              <w:rPr>
                <w:rFonts w:ascii="Cambria" w:hAnsi="Cambria"/>
                <w:b/>
                <w:lang w:val="el-GR"/>
              </w:rPr>
            </w:pPr>
            <w:r w:rsidRPr="0098301E">
              <w:rPr>
                <w:rFonts w:ascii="Cambria" w:hAnsi="Cambria"/>
                <w:b/>
                <w:lang w:val="el-GR"/>
              </w:rPr>
              <w:t>Διδάσκων/</w:t>
            </w:r>
            <w:proofErr w:type="spellStart"/>
            <w:r w:rsidRPr="0098301E">
              <w:rPr>
                <w:rFonts w:ascii="Cambria" w:hAnsi="Cambria"/>
                <w:b/>
                <w:lang w:val="el-GR"/>
              </w:rPr>
              <w:t>ουσα</w:t>
            </w:r>
            <w:proofErr w:type="spellEnd"/>
          </w:p>
        </w:tc>
        <w:tc>
          <w:tcPr>
            <w:tcW w:w="4439" w:type="dxa"/>
            <w:tcBorders>
              <w:top w:val="single" w:sz="6" w:space="0" w:color="auto"/>
              <w:left w:val="single" w:sz="6" w:space="0" w:color="auto"/>
              <w:bottom w:val="single" w:sz="6" w:space="0" w:color="auto"/>
              <w:right w:val="single" w:sz="6" w:space="0" w:color="auto"/>
            </w:tcBorders>
          </w:tcPr>
          <w:p w:rsidR="000104A8" w:rsidRDefault="000104A8" w:rsidP="0098301E">
            <w:pPr>
              <w:jc w:val="center"/>
              <w:rPr>
                <w:rFonts w:ascii="Cambria" w:hAnsi="Cambria"/>
                <w:b/>
                <w:lang w:val="el-GR"/>
              </w:rPr>
            </w:pPr>
          </w:p>
          <w:p w:rsidR="0098301E" w:rsidRPr="0098301E" w:rsidRDefault="0098301E" w:rsidP="0098301E">
            <w:pPr>
              <w:jc w:val="center"/>
              <w:rPr>
                <w:rFonts w:ascii="Cambria" w:hAnsi="Cambria"/>
                <w:b/>
                <w:lang w:val="el-GR"/>
              </w:rPr>
            </w:pPr>
            <w:r w:rsidRPr="0098301E">
              <w:rPr>
                <w:rFonts w:ascii="Cambria" w:hAnsi="Cambria"/>
                <w:b/>
                <w:lang w:val="el-GR"/>
              </w:rPr>
              <w:t>Τίτλος Θεματικής Ενότητας</w:t>
            </w:r>
          </w:p>
        </w:tc>
      </w:tr>
      <w:tr w:rsidR="0098301E" w:rsidRPr="00624848" w:rsidTr="00453B58">
        <w:trPr>
          <w:cantSplit/>
          <w:jc w:val="center"/>
        </w:trPr>
        <w:tc>
          <w:tcPr>
            <w:tcW w:w="1703" w:type="dxa"/>
            <w:tcBorders>
              <w:top w:val="single" w:sz="6" w:space="0" w:color="auto"/>
              <w:left w:val="single" w:sz="12" w:space="0" w:color="auto"/>
              <w:bottom w:val="single" w:sz="6" w:space="0" w:color="auto"/>
              <w:right w:val="single" w:sz="6" w:space="0" w:color="auto"/>
            </w:tcBorders>
          </w:tcPr>
          <w:p w:rsidR="00C27937" w:rsidRDefault="0098301E" w:rsidP="00E70080">
            <w:pPr>
              <w:rPr>
                <w:rFonts w:ascii="Cambria" w:hAnsi="Cambria"/>
                <w:lang w:val="en-US"/>
              </w:rPr>
            </w:pPr>
            <w:r>
              <w:rPr>
                <w:rFonts w:ascii="Cambria" w:hAnsi="Cambria"/>
                <w:lang w:val="el-GR"/>
              </w:rPr>
              <w:t>1</w:t>
            </w:r>
            <w:r w:rsidR="00E70080" w:rsidRPr="00E70080">
              <w:rPr>
                <w:rFonts w:ascii="Cambria" w:hAnsi="Cambria"/>
                <w:vertAlign w:val="superscript"/>
                <w:lang w:val="el-GR"/>
              </w:rPr>
              <w:t>η</w:t>
            </w:r>
            <w:r w:rsidR="00E70080">
              <w:rPr>
                <w:rFonts w:ascii="Cambria" w:hAnsi="Cambria"/>
                <w:lang w:val="el-GR"/>
              </w:rPr>
              <w:t xml:space="preserve"> Ενότητα </w:t>
            </w:r>
          </w:p>
          <w:p w:rsidR="00C27937" w:rsidRPr="00C27937" w:rsidRDefault="00C27937" w:rsidP="00E70080">
            <w:pPr>
              <w:rPr>
                <w:rFonts w:ascii="Cambria" w:hAnsi="Cambria"/>
                <w:lang w:val="en-US"/>
              </w:rPr>
            </w:pPr>
          </w:p>
          <w:p w:rsidR="00E70080" w:rsidRPr="00453B58" w:rsidRDefault="007A62F0" w:rsidP="00E70080">
            <w:pPr>
              <w:rPr>
                <w:rFonts w:ascii="Cambria" w:hAnsi="Cambria"/>
                <w:i/>
                <w:lang w:val="el-GR"/>
              </w:rPr>
            </w:pPr>
            <w:r>
              <w:rPr>
                <w:rFonts w:ascii="Cambria" w:hAnsi="Cambria"/>
                <w:i/>
                <w:lang w:val="el-GR"/>
              </w:rPr>
              <w:t>8</w:t>
            </w:r>
            <w:r w:rsidR="00156E69" w:rsidRPr="00453B58">
              <w:rPr>
                <w:rFonts w:ascii="Cambria" w:hAnsi="Cambria"/>
                <w:i/>
                <w:lang w:val="el-GR"/>
              </w:rPr>
              <w:t>/10/20</w:t>
            </w:r>
            <w:r>
              <w:rPr>
                <w:rFonts w:ascii="Cambria" w:hAnsi="Cambria"/>
                <w:i/>
                <w:lang w:val="el-GR"/>
              </w:rPr>
              <w:t>21</w:t>
            </w:r>
          </w:p>
          <w:p w:rsidR="00156E69" w:rsidRPr="00156E69" w:rsidRDefault="00156E69" w:rsidP="00156E69">
            <w:pPr>
              <w:rPr>
                <w:rFonts w:ascii="Cambria" w:hAnsi="Cambria"/>
                <w:lang w:val="en-US"/>
              </w:rPr>
            </w:pPr>
            <w:r w:rsidRPr="00453B58">
              <w:rPr>
                <w:rFonts w:ascii="Cambria" w:hAnsi="Cambria"/>
                <w:i/>
                <w:lang w:val="el-GR"/>
              </w:rPr>
              <w:t>17</w:t>
            </w:r>
            <w:r w:rsidRPr="00453B58">
              <w:rPr>
                <w:rFonts w:ascii="Cambria" w:hAnsi="Cambria"/>
                <w:i/>
                <w:lang w:val="en-US"/>
              </w:rPr>
              <w:t>:</w:t>
            </w:r>
            <w:r w:rsidRPr="00453B58">
              <w:rPr>
                <w:rFonts w:ascii="Cambria" w:hAnsi="Cambria"/>
                <w:i/>
                <w:lang w:val="el-GR"/>
              </w:rPr>
              <w:t>30</w:t>
            </w:r>
            <w:r w:rsidRPr="00453B58">
              <w:rPr>
                <w:rFonts w:ascii="Cambria" w:hAnsi="Cambria"/>
                <w:i/>
                <w:lang w:val="en-US"/>
              </w:rPr>
              <w:t>-22:30</w:t>
            </w:r>
          </w:p>
        </w:tc>
        <w:tc>
          <w:tcPr>
            <w:tcW w:w="2552" w:type="dxa"/>
            <w:tcBorders>
              <w:top w:val="single" w:sz="6" w:space="0" w:color="auto"/>
              <w:left w:val="single" w:sz="6" w:space="0" w:color="auto"/>
              <w:bottom w:val="single" w:sz="6" w:space="0" w:color="auto"/>
              <w:right w:val="single" w:sz="6" w:space="0" w:color="auto"/>
            </w:tcBorders>
          </w:tcPr>
          <w:p w:rsidR="0098301E" w:rsidRPr="00092F9D" w:rsidRDefault="003900CC" w:rsidP="002333CB">
            <w:pPr>
              <w:jc w:val="both"/>
              <w:rPr>
                <w:rFonts w:ascii="Cambria" w:hAnsi="Cambria"/>
                <w:lang w:val="el-GR"/>
              </w:rPr>
            </w:pPr>
            <w:r w:rsidRPr="003900CC">
              <w:rPr>
                <w:rFonts w:ascii="Cambria" w:hAnsi="Cambria"/>
                <w:lang w:val="el-GR"/>
              </w:rPr>
              <w:t>Φίλιππος Βλάχος</w:t>
            </w:r>
          </w:p>
        </w:tc>
        <w:tc>
          <w:tcPr>
            <w:tcW w:w="4439" w:type="dxa"/>
            <w:tcBorders>
              <w:top w:val="single" w:sz="6" w:space="0" w:color="auto"/>
              <w:left w:val="single" w:sz="6" w:space="0" w:color="auto"/>
              <w:bottom w:val="single" w:sz="6" w:space="0" w:color="auto"/>
              <w:right w:val="single" w:sz="6" w:space="0" w:color="auto"/>
            </w:tcBorders>
          </w:tcPr>
          <w:p w:rsidR="003900CC" w:rsidRPr="00453B58" w:rsidRDefault="003900CC" w:rsidP="00453B58">
            <w:pPr>
              <w:pStyle w:val="a5"/>
              <w:numPr>
                <w:ilvl w:val="0"/>
                <w:numId w:val="5"/>
              </w:numPr>
              <w:jc w:val="both"/>
              <w:rPr>
                <w:rFonts w:ascii="Cambria" w:hAnsi="Cambria"/>
                <w:lang w:val="el-GR"/>
              </w:rPr>
            </w:pPr>
            <w:r w:rsidRPr="00453B58">
              <w:rPr>
                <w:rFonts w:ascii="Cambria" w:hAnsi="Cambria"/>
                <w:lang w:val="el-GR"/>
              </w:rPr>
              <w:t xml:space="preserve">Εισαγωγή στις </w:t>
            </w:r>
            <w:proofErr w:type="spellStart"/>
            <w:r w:rsidRPr="00453B58">
              <w:rPr>
                <w:rFonts w:ascii="Cambria" w:hAnsi="Cambria"/>
                <w:lang w:val="el-GR"/>
              </w:rPr>
              <w:t>Νευροεπιστήμες</w:t>
            </w:r>
            <w:proofErr w:type="spellEnd"/>
            <w:r w:rsidRPr="00453B58">
              <w:rPr>
                <w:rFonts w:ascii="Cambria" w:hAnsi="Cambria"/>
                <w:lang w:val="el-GR"/>
              </w:rPr>
              <w:t>.</w:t>
            </w:r>
          </w:p>
          <w:p w:rsidR="003900CC" w:rsidRPr="00453B58" w:rsidRDefault="003900CC" w:rsidP="00453B58">
            <w:pPr>
              <w:pStyle w:val="a5"/>
              <w:numPr>
                <w:ilvl w:val="0"/>
                <w:numId w:val="5"/>
              </w:numPr>
              <w:jc w:val="both"/>
              <w:rPr>
                <w:rFonts w:ascii="Cambria" w:hAnsi="Cambria"/>
                <w:lang w:val="el-GR"/>
              </w:rPr>
            </w:pPr>
            <w:r w:rsidRPr="00453B58">
              <w:rPr>
                <w:rFonts w:ascii="Cambria" w:hAnsi="Cambria"/>
                <w:lang w:val="el-GR"/>
              </w:rPr>
              <w:t xml:space="preserve">Οι σύγχρονες </w:t>
            </w:r>
            <w:proofErr w:type="spellStart"/>
            <w:r w:rsidRPr="00453B58">
              <w:rPr>
                <w:rFonts w:ascii="Cambria" w:hAnsi="Cambria"/>
                <w:lang w:val="el-GR"/>
              </w:rPr>
              <w:t>νευροαπεικονιστικές</w:t>
            </w:r>
            <w:proofErr w:type="spellEnd"/>
            <w:r w:rsidRPr="00453B58">
              <w:rPr>
                <w:rFonts w:ascii="Cambria" w:hAnsi="Cambria"/>
                <w:lang w:val="el-GR"/>
              </w:rPr>
              <w:t xml:space="preserve"> και </w:t>
            </w:r>
            <w:proofErr w:type="spellStart"/>
            <w:r w:rsidRPr="00453B58">
              <w:rPr>
                <w:rFonts w:ascii="Cambria" w:hAnsi="Cambria"/>
                <w:lang w:val="el-GR"/>
              </w:rPr>
              <w:t>ηλεκτροφυσιολογικές</w:t>
            </w:r>
            <w:proofErr w:type="spellEnd"/>
            <w:r w:rsidRPr="00453B58">
              <w:rPr>
                <w:rFonts w:ascii="Cambria" w:hAnsi="Cambria"/>
                <w:lang w:val="el-GR"/>
              </w:rPr>
              <w:t xml:space="preserve"> τεχνικές.</w:t>
            </w:r>
          </w:p>
          <w:p w:rsidR="0098301E" w:rsidRPr="00453B58" w:rsidRDefault="003900CC" w:rsidP="00453B58">
            <w:pPr>
              <w:pStyle w:val="a5"/>
              <w:numPr>
                <w:ilvl w:val="0"/>
                <w:numId w:val="5"/>
              </w:numPr>
              <w:jc w:val="both"/>
              <w:rPr>
                <w:rFonts w:ascii="Cambria" w:hAnsi="Cambria"/>
                <w:lang w:val="el-GR"/>
              </w:rPr>
            </w:pPr>
            <w:r w:rsidRPr="00453B58">
              <w:rPr>
                <w:rFonts w:ascii="Cambria" w:hAnsi="Cambria"/>
                <w:lang w:val="el-GR"/>
              </w:rPr>
              <w:t>Ο εγκέφαλος και οι λειτουργίες του.</w:t>
            </w:r>
          </w:p>
        </w:tc>
      </w:tr>
      <w:tr w:rsidR="0098301E" w:rsidRPr="00624848" w:rsidTr="00453B58">
        <w:trPr>
          <w:cantSplit/>
          <w:jc w:val="center"/>
        </w:trPr>
        <w:tc>
          <w:tcPr>
            <w:tcW w:w="1703" w:type="dxa"/>
            <w:tcBorders>
              <w:top w:val="single" w:sz="6" w:space="0" w:color="auto"/>
              <w:left w:val="single" w:sz="12" w:space="0" w:color="auto"/>
              <w:bottom w:val="single" w:sz="6" w:space="0" w:color="auto"/>
              <w:right w:val="single" w:sz="6" w:space="0" w:color="auto"/>
            </w:tcBorders>
          </w:tcPr>
          <w:p w:rsidR="0098301E" w:rsidRDefault="0098301E" w:rsidP="00E70080">
            <w:pPr>
              <w:rPr>
                <w:rFonts w:ascii="Cambria" w:hAnsi="Cambria"/>
                <w:lang w:val="en-US"/>
              </w:rPr>
            </w:pPr>
            <w:r>
              <w:rPr>
                <w:rFonts w:ascii="Cambria" w:hAnsi="Cambria"/>
                <w:lang w:val="el-GR"/>
              </w:rPr>
              <w:t>2</w:t>
            </w:r>
            <w:r w:rsidR="00E70080" w:rsidRPr="00E70080">
              <w:rPr>
                <w:rFonts w:ascii="Cambria" w:hAnsi="Cambria"/>
                <w:vertAlign w:val="superscript"/>
                <w:lang w:val="el-GR"/>
              </w:rPr>
              <w:t>η</w:t>
            </w:r>
            <w:r w:rsidR="00E70080">
              <w:rPr>
                <w:rFonts w:ascii="Cambria" w:hAnsi="Cambria"/>
                <w:lang w:val="el-GR"/>
              </w:rPr>
              <w:t xml:space="preserve"> Ενότητα </w:t>
            </w:r>
          </w:p>
          <w:p w:rsidR="00C27937" w:rsidRPr="00C27937" w:rsidRDefault="00C27937" w:rsidP="00E70080">
            <w:pPr>
              <w:rPr>
                <w:rFonts w:ascii="Cambria" w:hAnsi="Cambria"/>
                <w:lang w:val="en-US"/>
              </w:rPr>
            </w:pPr>
          </w:p>
          <w:p w:rsidR="00156E69" w:rsidRPr="00453B58" w:rsidRDefault="007A62F0" w:rsidP="00156E69">
            <w:pPr>
              <w:rPr>
                <w:rFonts w:ascii="Cambria" w:hAnsi="Cambria"/>
                <w:i/>
                <w:lang w:val="el-GR"/>
              </w:rPr>
            </w:pPr>
            <w:r>
              <w:rPr>
                <w:rFonts w:ascii="Cambria" w:hAnsi="Cambria"/>
                <w:i/>
                <w:lang w:val="el-GR"/>
              </w:rPr>
              <w:t>22</w:t>
            </w:r>
            <w:r w:rsidR="00156E69" w:rsidRPr="00453B58">
              <w:rPr>
                <w:rFonts w:ascii="Cambria" w:hAnsi="Cambria"/>
                <w:i/>
                <w:lang w:val="el-GR"/>
              </w:rPr>
              <w:t>/10/20</w:t>
            </w:r>
            <w:r>
              <w:rPr>
                <w:rFonts w:ascii="Cambria" w:hAnsi="Cambria"/>
                <w:i/>
                <w:lang w:val="el-GR"/>
              </w:rPr>
              <w:t>21</w:t>
            </w:r>
          </w:p>
          <w:p w:rsidR="00E70080" w:rsidRPr="00092F9D" w:rsidRDefault="00156E69" w:rsidP="00156E69">
            <w:pPr>
              <w:rPr>
                <w:rFonts w:ascii="Cambria" w:hAnsi="Cambria"/>
                <w:lang w:val="el-GR"/>
              </w:rPr>
            </w:pPr>
            <w:r w:rsidRPr="00453B58">
              <w:rPr>
                <w:rFonts w:ascii="Cambria" w:hAnsi="Cambria"/>
                <w:i/>
                <w:lang w:val="el-GR"/>
              </w:rPr>
              <w:t>17:30-22:30</w:t>
            </w:r>
          </w:p>
        </w:tc>
        <w:tc>
          <w:tcPr>
            <w:tcW w:w="2552" w:type="dxa"/>
            <w:tcBorders>
              <w:top w:val="single" w:sz="6" w:space="0" w:color="auto"/>
              <w:left w:val="single" w:sz="6" w:space="0" w:color="auto"/>
              <w:bottom w:val="single" w:sz="6" w:space="0" w:color="auto"/>
              <w:right w:val="single" w:sz="6" w:space="0" w:color="auto"/>
            </w:tcBorders>
          </w:tcPr>
          <w:p w:rsidR="0098301E" w:rsidRPr="00092F9D" w:rsidRDefault="00AE7C0C" w:rsidP="00AE7C0C">
            <w:pPr>
              <w:jc w:val="both"/>
              <w:rPr>
                <w:rFonts w:ascii="Cambria" w:hAnsi="Cambria"/>
                <w:lang w:val="el-GR"/>
              </w:rPr>
            </w:pPr>
            <w:r w:rsidRPr="00AE7C0C">
              <w:rPr>
                <w:rFonts w:ascii="Cambria" w:hAnsi="Cambria"/>
                <w:lang w:val="el-GR"/>
              </w:rPr>
              <w:t xml:space="preserve">Φίλιππος Βλάχος </w:t>
            </w:r>
          </w:p>
        </w:tc>
        <w:tc>
          <w:tcPr>
            <w:tcW w:w="4439" w:type="dxa"/>
            <w:tcBorders>
              <w:top w:val="single" w:sz="6" w:space="0" w:color="auto"/>
              <w:left w:val="single" w:sz="6" w:space="0" w:color="auto"/>
              <w:bottom w:val="single" w:sz="6" w:space="0" w:color="auto"/>
              <w:right w:val="single" w:sz="6" w:space="0" w:color="auto"/>
            </w:tcBorders>
          </w:tcPr>
          <w:p w:rsidR="003900CC" w:rsidRPr="00AE7C0C" w:rsidRDefault="00AE7C0C" w:rsidP="003900CC">
            <w:pPr>
              <w:pStyle w:val="a5"/>
              <w:numPr>
                <w:ilvl w:val="0"/>
                <w:numId w:val="6"/>
              </w:numPr>
              <w:jc w:val="both"/>
              <w:rPr>
                <w:rFonts w:ascii="Cambria" w:hAnsi="Cambria"/>
                <w:lang w:val="el-GR"/>
              </w:rPr>
            </w:pPr>
            <w:r w:rsidRPr="00AE7C0C">
              <w:rPr>
                <w:rFonts w:ascii="Cambria" w:hAnsi="Cambria"/>
                <w:lang w:val="el-GR"/>
              </w:rPr>
              <w:t xml:space="preserve">Η συμβολή της </w:t>
            </w:r>
            <w:proofErr w:type="spellStart"/>
            <w:r w:rsidRPr="00AE7C0C">
              <w:rPr>
                <w:rFonts w:ascii="Cambria" w:hAnsi="Cambria"/>
                <w:lang w:val="el-GR"/>
              </w:rPr>
              <w:t>νευροεπιστήμης</w:t>
            </w:r>
            <w:proofErr w:type="spellEnd"/>
            <w:r w:rsidRPr="00AE7C0C">
              <w:rPr>
                <w:rFonts w:ascii="Cambria" w:hAnsi="Cambria"/>
                <w:lang w:val="el-GR"/>
              </w:rPr>
              <w:t xml:space="preserve"> στην κατανόηση των διαδικασιών της ανάπτυξης και της μάθησης.</w:t>
            </w:r>
          </w:p>
          <w:p w:rsidR="0098301E" w:rsidRPr="00092F9D" w:rsidRDefault="0098301E" w:rsidP="003900CC">
            <w:pPr>
              <w:jc w:val="both"/>
              <w:rPr>
                <w:rFonts w:ascii="Cambria" w:hAnsi="Cambria"/>
                <w:lang w:val="el-GR"/>
              </w:rPr>
            </w:pPr>
          </w:p>
        </w:tc>
      </w:tr>
      <w:tr w:rsidR="0098301E" w:rsidRPr="00624848" w:rsidTr="00453B58">
        <w:trPr>
          <w:cantSplit/>
          <w:jc w:val="center"/>
        </w:trPr>
        <w:tc>
          <w:tcPr>
            <w:tcW w:w="1703" w:type="dxa"/>
            <w:tcBorders>
              <w:top w:val="single" w:sz="6" w:space="0" w:color="auto"/>
              <w:left w:val="single" w:sz="12" w:space="0" w:color="auto"/>
              <w:bottom w:val="single" w:sz="6" w:space="0" w:color="auto"/>
              <w:right w:val="single" w:sz="6" w:space="0" w:color="auto"/>
            </w:tcBorders>
          </w:tcPr>
          <w:p w:rsidR="0098301E" w:rsidRDefault="0098301E" w:rsidP="00E70080">
            <w:pPr>
              <w:rPr>
                <w:rFonts w:ascii="Cambria" w:hAnsi="Cambria"/>
                <w:lang w:val="en-US"/>
              </w:rPr>
            </w:pPr>
            <w:r>
              <w:rPr>
                <w:rFonts w:ascii="Cambria" w:hAnsi="Cambria"/>
                <w:bCs/>
                <w:lang w:val="el-GR"/>
              </w:rPr>
              <w:t>3</w:t>
            </w:r>
            <w:r w:rsidR="00E70080" w:rsidRPr="00E70080">
              <w:rPr>
                <w:rFonts w:ascii="Cambria" w:hAnsi="Cambria"/>
                <w:bCs/>
                <w:vertAlign w:val="superscript"/>
                <w:lang w:val="el-GR"/>
              </w:rPr>
              <w:t>η</w:t>
            </w:r>
            <w:r w:rsidR="00E70080">
              <w:rPr>
                <w:rFonts w:ascii="Cambria" w:hAnsi="Cambria"/>
                <w:bCs/>
                <w:lang w:val="el-GR"/>
              </w:rPr>
              <w:t xml:space="preserve"> </w:t>
            </w:r>
            <w:r w:rsidR="00E70080">
              <w:rPr>
                <w:rFonts w:ascii="Cambria" w:hAnsi="Cambria"/>
                <w:lang w:val="el-GR"/>
              </w:rPr>
              <w:t xml:space="preserve">Ενότητα </w:t>
            </w:r>
          </w:p>
          <w:p w:rsidR="00453B58" w:rsidRDefault="00453B58" w:rsidP="00156E69">
            <w:pPr>
              <w:rPr>
                <w:rFonts w:ascii="Cambria" w:hAnsi="Cambria"/>
                <w:bCs/>
                <w:lang w:val="en-US"/>
              </w:rPr>
            </w:pPr>
          </w:p>
          <w:p w:rsidR="00C27937" w:rsidRDefault="00C27937" w:rsidP="00156E69">
            <w:pPr>
              <w:rPr>
                <w:rFonts w:ascii="Cambria" w:hAnsi="Cambria"/>
                <w:bCs/>
                <w:lang w:val="en-US"/>
              </w:rPr>
            </w:pPr>
          </w:p>
          <w:p w:rsidR="00C27937" w:rsidRDefault="00C27937" w:rsidP="00156E69">
            <w:pPr>
              <w:rPr>
                <w:rFonts w:ascii="Cambria" w:hAnsi="Cambria"/>
                <w:bCs/>
                <w:lang w:val="en-US"/>
              </w:rPr>
            </w:pPr>
          </w:p>
          <w:p w:rsidR="00156E69" w:rsidRPr="00453B58" w:rsidRDefault="00634602" w:rsidP="00156E69">
            <w:pPr>
              <w:rPr>
                <w:rFonts w:ascii="Cambria" w:hAnsi="Cambria"/>
                <w:bCs/>
                <w:i/>
                <w:lang w:val="el-GR"/>
              </w:rPr>
            </w:pPr>
            <w:r>
              <w:rPr>
                <w:rFonts w:ascii="Cambria" w:hAnsi="Cambria"/>
                <w:bCs/>
                <w:i/>
                <w:lang w:val="en-US"/>
              </w:rPr>
              <w:t>1</w:t>
            </w:r>
            <w:r w:rsidR="007A62F0">
              <w:rPr>
                <w:rFonts w:ascii="Cambria" w:hAnsi="Cambria"/>
                <w:bCs/>
                <w:i/>
                <w:lang w:val="el-GR"/>
              </w:rPr>
              <w:t>2/</w:t>
            </w:r>
            <w:r w:rsidR="00756E41">
              <w:rPr>
                <w:rFonts w:ascii="Cambria" w:hAnsi="Cambria"/>
                <w:bCs/>
                <w:i/>
                <w:lang w:val="en-US"/>
              </w:rPr>
              <w:t>11</w:t>
            </w:r>
            <w:r w:rsidR="00156E69" w:rsidRPr="00453B58">
              <w:rPr>
                <w:rFonts w:ascii="Cambria" w:hAnsi="Cambria"/>
                <w:bCs/>
                <w:i/>
                <w:lang w:val="el-GR"/>
              </w:rPr>
              <w:t>/20</w:t>
            </w:r>
            <w:r w:rsidR="007A62F0">
              <w:rPr>
                <w:rFonts w:ascii="Cambria" w:hAnsi="Cambria"/>
                <w:bCs/>
                <w:i/>
                <w:lang w:val="el-GR"/>
              </w:rPr>
              <w:t>21</w:t>
            </w:r>
          </w:p>
          <w:p w:rsidR="00E70080" w:rsidRPr="00092F9D" w:rsidRDefault="00156E69" w:rsidP="00156E69">
            <w:pPr>
              <w:rPr>
                <w:rFonts w:ascii="Cambria" w:hAnsi="Cambria"/>
                <w:bCs/>
                <w:lang w:val="el-GR"/>
              </w:rPr>
            </w:pPr>
            <w:r w:rsidRPr="00453B58">
              <w:rPr>
                <w:rFonts w:ascii="Cambria" w:hAnsi="Cambria"/>
                <w:bCs/>
                <w:i/>
                <w:lang w:val="el-GR"/>
              </w:rPr>
              <w:t>17:30-22:30</w:t>
            </w:r>
          </w:p>
        </w:tc>
        <w:tc>
          <w:tcPr>
            <w:tcW w:w="2552" w:type="dxa"/>
            <w:tcBorders>
              <w:top w:val="single" w:sz="6" w:space="0" w:color="auto"/>
              <w:left w:val="single" w:sz="6" w:space="0" w:color="auto"/>
              <w:bottom w:val="single" w:sz="6" w:space="0" w:color="auto"/>
              <w:right w:val="single" w:sz="6" w:space="0" w:color="auto"/>
            </w:tcBorders>
          </w:tcPr>
          <w:p w:rsidR="0098301E" w:rsidRPr="00092F9D" w:rsidRDefault="003900CC" w:rsidP="002333CB">
            <w:pPr>
              <w:jc w:val="both"/>
              <w:rPr>
                <w:rFonts w:ascii="Cambria" w:hAnsi="Cambria"/>
                <w:lang w:val="el-GR"/>
              </w:rPr>
            </w:pPr>
            <w:r w:rsidRPr="003900CC">
              <w:rPr>
                <w:rFonts w:ascii="Cambria" w:hAnsi="Cambria"/>
                <w:lang w:val="el-GR"/>
              </w:rPr>
              <w:t>Φίλιππος Βλάχος</w:t>
            </w:r>
          </w:p>
        </w:tc>
        <w:tc>
          <w:tcPr>
            <w:tcW w:w="4439" w:type="dxa"/>
            <w:tcBorders>
              <w:top w:val="single" w:sz="6" w:space="0" w:color="auto"/>
              <w:left w:val="single" w:sz="6" w:space="0" w:color="auto"/>
              <w:bottom w:val="single" w:sz="6" w:space="0" w:color="auto"/>
              <w:right w:val="single" w:sz="6" w:space="0" w:color="auto"/>
            </w:tcBorders>
          </w:tcPr>
          <w:p w:rsidR="00453B58" w:rsidRPr="00453B58" w:rsidRDefault="003900CC" w:rsidP="00453B58">
            <w:pPr>
              <w:pStyle w:val="a5"/>
              <w:numPr>
                <w:ilvl w:val="0"/>
                <w:numId w:val="7"/>
              </w:numPr>
              <w:rPr>
                <w:rFonts w:ascii="Cambria" w:hAnsi="Cambria"/>
                <w:lang w:val="el-GR"/>
              </w:rPr>
            </w:pPr>
            <w:r w:rsidRPr="00453B58">
              <w:rPr>
                <w:rFonts w:ascii="Cambria" w:hAnsi="Cambria"/>
                <w:lang w:val="el-GR"/>
              </w:rPr>
              <w:t xml:space="preserve">Η συμβολή της </w:t>
            </w:r>
            <w:proofErr w:type="spellStart"/>
            <w:r w:rsidRPr="00453B58">
              <w:rPr>
                <w:rFonts w:ascii="Cambria" w:hAnsi="Cambria"/>
                <w:lang w:val="el-GR"/>
              </w:rPr>
              <w:t>νευροεπιστήμης</w:t>
            </w:r>
            <w:proofErr w:type="spellEnd"/>
            <w:r w:rsidRPr="00453B58">
              <w:rPr>
                <w:rFonts w:ascii="Cambria" w:hAnsi="Cambria"/>
                <w:lang w:val="el-GR"/>
              </w:rPr>
              <w:t xml:space="preserve"> στην διερεύνηση των αιτίων των </w:t>
            </w:r>
            <w:proofErr w:type="spellStart"/>
            <w:r w:rsidRPr="00453B58">
              <w:rPr>
                <w:rFonts w:ascii="Cambria" w:hAnsi="Cambria"/>
                <w:lang w:val="el-GR"/>
              </w:rPr>
              <w:t>νευροαναπτυξιακών</w:t>
            </w:r>
            <w:proofErr w:type="spellEnd"/>
            <w:r w:rsidRPr="00453B58">
              <w:rPr>
                <w:rFonts w:ascii="Cambria" w:hAnsi="Cambria"/>
                <w:lang w:val="el-GR"/>
              </w:rPr>
              <w:t xml:space="preserve"> διαταραχών.</w:t>
            </w:r>
            <w:r w:rsidR="00453B58" w:rsidRPr="00453B58">
              <w:rPr>
                <w:lang w:val="el-GR"/>
              </w:rPr>
              <w:t xml:space="preserve"> </w:t>
            </w:r>
          </w:p>
          <w:p w:rsidR="0098301E" w:rsidRPr="00453B58" w:rsidRDefault="00453B58" w:rsidP="00453B58">
            <w:pPr>
              <w:pStyle w:val="a5"/>
              <w:numPr>
                <w:ilvl w:val="0"/>
                <w:numId w:val="7"/>
              </w:numPr>
              <w:rPr>
                <w:rFonts w:ascii="Cambria" w:hAnsi="Cambria"/>
                <w:lang w:val="el-GR"/>
              </w:rPr>
            </w:pPr>
            <w:r w:rsidRPr="00453B58">
              <w:rPr>
                <w:rFonts w:ascii="Cambria" w:hAnsi="Cambria"/>
                <w:lang w:val="el-GR"/>
              </w:rPr>
              <w:t xml:space="preserve">Η συμβολή της </w:t>
            </w:r>
            <w:proofErr w:type="spellStart"/>
            <w:r w:rsidRPr="00453B58">
              <w:rPr>
                <w:rFonts w:ascii="Cambria" w:hAnsi="Cambria"/>
                <w:lang w:val="el-GR"/>
              </w:rPr>
              <w:t>νευροεπιστήμης</w:t>
            </w:r>
            <w:proofErr w:type="spellEnd"/>
            <w:r w:rsidRPr="00453B58">
              <w:rPr>
                <w:rFonts w:ascii="Cambria" w:hAnsi="Cambria"/>
                <w:lang w:val="el-GR"/>
              </w:rPr>
              <w:t xml:space="preserve"> στην διαμόρφωση και τον έλεγχο θεωριών. </w:t>
            </w:r>
          </w:p>
        </w:tc>
      </w:tr>
      <w:tr w:rsidR="0098301E" w:rsidRPr="003900CC" w:rsidTr="00453B58">
        <w:trPr>
          <w:cantSplit/>
          <w:jc w:val="center"/>
        </w:trPr>
        <w:tc>
          <w:tcPr>
            <w:tcW w:w="1703" w:type="dxa"/>
            <w:tcBorders>
              <w:top w:val="single" w:sz="6" w:space="0" w:color="auto"/>
              <w:left w:val="single" w:sz="12" w:space="0" w:color="auto"/>
              <w:bottom w:val="single" w:sz="6" w:space="0" w:color="auto"/>
              <w:right w:val="single" w:sz="6" w:space="0" w:color="auto"/>
            </w:tcBorders>
          </w:tcPr>
          <w:p w:rsidR="0098301E" w:rsidRDefault="0098301E" w:rsidP="00E70080">
            <w:pPr>
              <w:rPr>
                <w:rFonts w:ascii="Cambria" w:hAnsi="Cambria"/>
                <w:lang w:val="en-US"/>
              </w:rPr>
            </w:pPr>
            <w:r>
              <w:rPr>
                <w:rFonts w:ascii="Cambria" w:hAnsi="Cambria"/>
                <w:lang w:val="el-GR"/>
              </w:rPr>
              <w:t>4</w:t>
            </w:r>
            <w:r w:rsidR="00E70080" w:rsidRPr="00E70080">
              <w:rPr>
                <w:rFonts w:ascii="Cambria" w:hAnsi="Cambria"/>
                <w:vertAlign w:val="superscript"/>
                <w:lang w:val="el-GR"/>
              </w:rPr>
              <w:t>η</w:t>
            </w:r>
            <w:r w:rsidR="00E70080">
              <w:rPr>
                <w:rFonts w:ascii="Cambria" w:hAnsi="Cambria"/>
                <w:lang w:val="el-GR"/>
              </w:rPr>
              <w:t xml:space="preserve"> Ενότητα </w:t>
            </w:r>
          </w:p>
          <w:p w:rsidR="00C27937" w:rsidRPr="00C27937" w:rsidRDefault="00C27937" w:rsidP="00E70080">
            <w:pPr>
              <w:rPr>
                <w:rFonts w:ascii="Cambria" w:hAnsi="Cambria"/>
                <w:lang w:val="en-US"/>
              </w:rPr>
            </w:pPr>
          </w:p>
          <w:p w:rsidR="00453B58" w:rsidRDefault="00453B58" w:rsidP="00E70080">
            <w:pPr>
              <w:rPr>
                <w:rFonts w:ascii="Cambria" w:hAnsi="Cambria"/>
                <w:lang w:val="en-US"/>
              </w:rPr>
            </w:pPr>
          </w:p>
          <w:p w:rsidR="00C27937" w:rsidRDefault="00C27937" w:rsidP="00E70080">
            <w:pPr>
              <w:rPr>
                <w:rFonts w:ascii="Cambria" w:hAnsi="Cambria"/>
                <w:lang w:val="en-US"/>
              </w:rPr>
            </w:pPr>
          </w:p>
          <w:p w:rsidR="00C27937" w:rsidRPr="00453B58" w:rsidRDefault="00C27937" w:rsidP="00E70080">
            <w:pPr>
              <w:rPr>
                <w:rFonts w:ascii="Cambria" w:hAnsi="Cambria"/>
                <w:lang w:val="en-US"/>
              </w:rPr>
            </w:pPr>
          </w:p>
          <w:p w:rsidR="00156E69" w:rsidRPr="00453B58" w:rsidRDefault="00634602" w:rsidP="00156E69">
            <w:pPr>
              <w:rPr>
                <w:rFonts w:ascii="Cambria" w:hAnsi="Cambria"/>
                <w:i/>
                <w:lang w:val="el-GR"/>
              </w:rPr>
            </w:pPr>
            <w:r>
              <w:rPr>
                <w:rFonts w:ascii="Cambria" w:hAnsi="Cambria"/>
                <w:i/>
                <w:lang w:val="en-US"/>
              </w:rPr>
              <w:t>2</w:t>
            </w:r>
            <w:r w:rsidR="007A62F0">
              <w:rPr>
                <w:rFonts w:ascii="Cambria" w:hAnsi="Cambria"/>
                <w:i/>
                <w:lang w:val="el-GR"/>
              </w:rPr>
              <w:t>6</w:t>
            </w:r>
            <w:r>
              <w:rPr>
                <w:rFonts w:ascii="Cambria" w:hAnsi="Cambria"/>
                <w:i/>
                <w:lang w:val="en-US"/>
              </w:rPr>
              <w:t>/11</w:t>
            </w:r>
            <w:r w:rsidR="00756E41">
              <w:rPr>
                <w:rFonts w:ascii="Cambria" w:hAnsi="Cambria"/>
                <w:i/>
                <w:lang w:val="en-US"/>
              </w:rPr>
              <w:t>/20</w:t>
            </w:r>
            <w:r w:rsidR="007A62F0">
              <w:rPr>
                <w:rFonts w:ascii="Cambria" w:hAnsi="Cambria"/>
                <w:i/>
                <w:lang w:val="el-GR"/>
              </w:rPr>
              <w:t>21</w:t>
            </w:r>
          </w:p>
          <w:p w:rsidR="00E70080" w:rsidRPr="00092F9D" w:rsidRDefault="00156E69" w:rsidP="00156E69">
            <w:pPr>
              <w:rPr>
                <w:rFonts w:ascii="Cambria" w:hAnsi="Cambria"/>
                <w:lang w:val="el-GR"/>
              </w:rPr>
            </w:pPr>
            <w:r w:rsidRPr="00453B58">
              <w:rPr>
                <w:rFonts w:ascii="Cambria" w:hAnsi="Cambria"/>
                <w:i/>
                <w:lang w:val="el-GR"/>
              </w:rPr>
              <w:t>17:30-22:30</w:t>
            </w:r>
          </w:p>
        </w:tc>
        <w:tc>
          <w:tcPr>
            <w:tcW w:w="2552" w:type="dxa"/>
            <w:tcBorders>
              <w:top w:val="single" w:sz="6" w:space="0" w:color="auto"/>
              <w:left w:val="single" w:sz="6" w:space="0" w:color="auto"/>
              <w:bottom w:val="single" w:sz="6" w:space="0" w:color="auto"/>
              <w:right w:val="single" w:sz="6" w:space="0" w:color="auto"/>
            </w:tcBorders>
          </w:tcPr>
          <w:p w:rsidR="0098301E" w:rsidRPr="00092F9D" w:rsidRDefault="003900CC" w:rsidP="002333CB">
            <w:pPr>
              <w:jc w:val="both"/>
              <w:rPr>
                <w:rFonts w:ascii="Cambria" w:hAnsi="Cambria"/>
                <w:lang w:val="el-GR"/>
              </w:rPr>
            </w:pPr>
            <w:r w:rsidRPr="003900CC">
              <w:rPr>
                <w:rFonts w:ascii="Cambria" w:hAnsi="Cambria"/>
                <w:lang w:val="el-GR"/>
              </w:rPr>
              <w:t>Φίλιππος Βλάχος</w:t>
            </w:r>
          </w:p>
        </w:tc>
        <w:tc>
          <w:tcPr>
            <w:tcW w:w="4439" w:type="dxa"/>
            <w:tcBorders>
              <w:top w:val="single" w:sz="6" w:space="0" w:color="auto"/>
              <w:left w:val="single" w:sz="6" w:space="0" w:color="auto"/>
              <w:bottom w:val="single" w:sz="6" w:space="0" w:color="auto"/>
              <w:right w:val="single" w:sz="6" w:space="0" w:color="auto"/>
            </w:tcBorders>
          </w:tcPr>
          <w:p w:rsidR="003900CC" w:rsidRPr="00453B58" w:rsidRDefault="003900CC" w:rsidP="00453B58">
            <w:pPr>
              <w:pStyle w:val="a5"/>
              <w:numPr>
                <w:ilvl w:val="0"/>
                <w:numId w:val="8"/>
              </w:numPr>
              <w:jc w:val="both"/>
              <w:rPr>
                <w:rFonts w:ascii="Cambria" w:hAnsi="Cambria"/>
                <w:lang w:val="el-GR"/>
              </w:rPr>
            </w:pPr>
            <w:r w:rsidRPr="00453B58">
              <w:rPr>
                <w:rFonts w:ascii="Cambria" w:hAnsi="Cambria"/>
                <w:lang w:val="el-GR"/>
              </w:rPr>
              <w:t xml:space="preserve">Η συμβολή της </w:t>
            </w:r>
            <w:proofErr w:type="spellStart"/>
            <w:r w:rsidRPr="00453B58">
              <w:rPr>
                <w:rFonts w:ascii="Cambria" w:hAnsi="Cambria"/>
                <w:lang w:val="el-GR"/>
              </w:rPr>
              <w:t>νευροεπιστήμης</w:t>
            </w:r>
            <w:proofErr w:type="spellEnd"/>
            <w:r w:rsidRPr="00453B58">
              <w:rPr>
                <w:rFonts w:ascii="Cambria" w:hAnsi="Cambria"/>
                <w:lang w:val="el-GR"/>
              </w:rPr>
              <w:t xml:space="preserve"> στην </w:t>
            </w:r>
            <w:r w:rsidR="00453B58" w:rsidRPr="00453B58">
              <w:rPr>
                <w:rFonts w:ascii="Cambria" w:hAnsi="Cambria"/>
                <w:lang w:val="el-GR"/>
              </w:rPr>
              <w:t xml:space="preserve">πρώιμη ανίχνευση </w:t>
            </w:r>
            <w:r w:rsidRPr="00453B58">
              <w:rPr>
                <w:rFonts w:ascii="Cambria" w:hAnsi="Cambria"/>
                <w:lang w:val="el-GR"/>
              </w:rPr>
              <w:t>δια</w:t>
            </w:r>
            <w:r w:rsidR="00453B58">
              <w:rPr>
                <w:rFonts w:ascii="Cambria" w:hAnsi="Cambria"/>
                <w:lang w:val="el-GR"/>
              </w:rPr>
              <w:t>ταραχών</w:t>
            </w:r>
            <w:r w:rsidRPr="00453B58">
              <w:rPr>
                <w:rFonts w:ascii="Cambria" w:hAnsi="Cambria"/>
                <w:lang w:val="el-GR"/>
              </w:rPr>
              <w:t xml:space="preserve">. </w:t>
            </w:r>
          </w:p>
          <w:p w:rsidR="0098301E" w:rsidRPr="00453B58" w:rsidRDefault="003900CC" w:rsidP="00453B58">
            <w:pPr>
              <w:pStyle w:val="a5"/>
              <w:numPr>
                <w:ilvl w:val="0"/>
                <w:numId w:val="8"/>
              </w:numPr>
              <w:jc w:val="both"/>
              <w:rPr>
                <w:rFonts w:ascii="Cambria" w:hAnsi="Cambria"/>
                <w:lang w:val="el-GR"/>
              </w:rPr>
            </w:pPr>
            <w:proofErr w:type="spellStart"/>
            <w:r w:rsidRPr="00453B58">
              <w:rPr>
                <w:rFonts w:ascii="Cambria" w:hAnsi="Cambria"/>
                <w:lang w:val="el-GR"/>
              </w:rPr>
              <w:t>Νευροεπιστημονικές</w:t>
            </w:r>
            <w:proofErr w:type="spellEnd"/>
            <w:r w:rsidRPr="00453B58">
              <w:rPr>
                <w:rFonts w:ascii="Cambria" w:hAnsi="Cambria"/>
                <w:lang w:val="el-GR"/>
              </w:rPr>
              <w:t xml:space="preserve"> προσεγγίσεις  για τη σύγκριση εκπαιδευτικών παρεμβάσεων και την αξιολόγηση των αποτελεσμάτων τους</w:t>
            </w:r>
            <w:r w:rsidR="00453B58" w:rsidRPr="00453B58">
              <w:rPr>
                <w:rFonts w:ascii="Cambria" w:hAnsi="Cambria"/>
                <w:lang w:val="el-GR"/>
              </w:rPr>
              <w:t>.</w:t>
            </w:r>
          </w:p>
          <w:p w:rsidR="00453B58" w:rsidRPr="00453B58" w:rsidRDefault="00453B58" w:rsidP="00453B58">
            <w:pPr>
              <w:pStyle w:val="a5"/>
              <w:numPr>
                <w:ilvl w:val="0"/>
                <w:numId w:val="8"/>
              </w:numPr>
              <w:jc w:val="both"/>
              <w:rPr>
                <w:rFonts w:ascii="Cambria" w:hAnsi="Cambria"/>
                <w:lang w:val="el-GR"/>
              </w:rPr>
            </w:pPr>
            <w:r w:rsidRPr="00453B58">
              <w:rPr>
                <w:rFonts w:ascii="Cambria" w:hAnsi="Cambria"/>
                <w:lang w:val="el-GR"/>
              </w:rPr>
              <w:t>Παρουσιάσεις εργασιών - Συζήτηση</w:t>
            </w:r>
          </w:p>
        </w:tc>
      </w:tr>
      <w:tr w:rsidR="0098301E" w:rsidRPr="003900CC" w:rsidTr="00453B58">
        <w:trPr>
          <w:cantSplit/>
          <w:jc w:val="center"/>
        </w:trPr>
        <w:tc>
          <w:tcPr>
            <w:tcW w:w="1703" w:type="dxa"/>
            <w:tcBorders>
              <w:top w:val="single" w:sz="6" w:space="0" w:color="auto"/>
              <w:left w:val="single" w:sz="12" w:space="0" w:color="auto"/>
              <w:bottom w:val="single" w:sz="6" w:space="0" w:color="auto"/>
              <w:right w:val="single" w:sz="6" w:space="0" w:color="auto"/>
            </w:tcBorders>
          </w:tcPr>
          <w:p w:rsidR="0098301E" w:rsidRDefault="0098301E" w:rsidP="00E70080">
            <w:pPr>
              <w:rPr>
                <w:rFonts w:ascii="Cambria" w:hAnsi="Cambria"/>
                <w:lang w:val="en-US"/>
              </w:rPr>
            </w:pPr>
            <w:r>
              <w:rPr>
                <w:rFonts w:ascii="Cambria" w:hAnsi="Cambria"/>
                <w:lang w:val="el-GR"/>
              </w:rPr>
              <w:t>5</w:t>
            </w:r>
            <w:r w:rsidR="00E70080" w:rsidRPr="00E70080">
              <w:rPr>
                <w:rFonts w:ascii="Cambria" w:hAnsi="Cambria"/>
                <w:vertAlign w:val="superscript"/>
                <w:lang w:val="el-GR"/>
              </w:rPr>
              <w:t>η</w:t>
            </w:r>
            <w:r w:rsidR="00E70080">
              <w:rPr>
                <w:rFonts w:ascii="Cambria" w:hAnsi="Cambria"/>
                <w:lang w:val="el-GR"/>
              </w:rPr>
              <w:t xml:space="preserve"> Ενότητα </w:t>
            </w:r>
          </w:p>
          <w:p w:rsidR="00C27937" w:rsidRPr="00C27937" w:rsidRDefault="00C27937" w:rsidP="00E70080">
            <w:pPr>
              <w:rPr>
                <w:rFonts w:ascii="Cambria" w:hAnsi="Cambria"/>
                <w:lang w:val="en-US"/>
              </w:rPr>
            </w:pPr>
          </w:p>
          <w:p w:rsidR="00156E69" w:rsidRPr="00453B58" w:rsidRDefault="007A62F0" w:rsidP="00156E69">
            <w:pPr>
              <w:rPr>
                <w:rFonts w:ascii="Cambria" w:hAnsi="Cambria"/>
                <w:i/>
                <w:lang w:val="el-GR"/>
              </w:rPr>
            </w:pPr>
            <w:r>
              <w:rPr>
                <w:rFonts w:ascii="Cambria" w:hAnsi="Cambria"/>
                <w:i/>
                <w:lang w:val="el-GR"/>
              </w:rPr>
              <w:t>17</w:t>
            </w:r>
            <w:r w:rsidR="00756E41">
              <w:rPr>
                <w:rFonts w:ascii="Cambria" w:hAnsi="Cambria"/>
                <w:i/>
                <w:lang w:val="en-US"/>
              </w:rPr>
              <w:t>/12</w:t>
            </w:r>
            <w:r w:rsidR="00156E69" w:rsidRPr="00453B58">
              <w:rPr>
                <w:rFonts w:ascii="Cambria" w:hAnsi="Cambria"/>
                <w:i/>
                <w:lang w:val="el-GR"/>
              </w:rPr>
              <w:t>/20</w:t>
            </w:r>
            <w:r>
              <w:rPr>
                <w:rFonts w:ascii="Cambria" w:hAnsi="Cambria"/>
                <w:i/>
                <w:lang w:val="el-GR"/>
              </w:rPr>
              <w:t>21</w:t>
            </w:r>
          </w:p>
          <w:p w:rsidR="00E70080" w:rsidRPr="00092F9D" w:rsidRDefault="00156E69" w:rsidP="00156E69">
            <w:pPr>
              <w:rPr>
                <w:rFonts w:ascii="Cambria" w:hAnsi="Cambria"/>
                <w:lang w:val="el-GR"/>
              </w:rPr>
            </w:pPr>
            <w:r w:rsidRPr="00453B58">
              <w:rPr>
                <w:rFonts w:ascii="Cambria" w:hAnsi="Cambria"/>
                <w:i/>
                <w:lang w:val="el-GR"/>
              </w:rPr>
              <w:t>17:30-22:30</w:t>
            </w:r>
          </w:p>
        </w:tc>
        <w:tc>
          <w:tcPr>
            <w:tcW w:w="2552" w:type="dxa"/>
            <w:tcBorders>
              <w:top w:val="single" w:sz="6" w:space="0" w:color="auto"/>
              <w:left w:val="single" w:sz="6" w:space="0" w:color="auto"/>
              <w:bottom w:val="single" w:sz="6" w:space="0" w:color="auto"/>
              <w:right w:val="single" w:sz="6" w:space="0" w:color="auto"/>
            </w:tcBorders>
          </w:tcPr>
          <w:p w:rsidR="0098301E" w:rsidRPr="00092F9D" w:rsidRDefault="003900CC" w:rsidP="002333CB">
            <w:pPr>
              <w:jc w:val="both"/>
              <w:rPr>
                <w:rFonts w:ascii="Cambria" w:hAnsi="Cambria"/>
                <w:lang w:val="el-GR"/>
              </w:rPr>
            </w:pPr>
            <w:r w:rsidRPr="003900CC">
              <w:rPr>
                <w:rFonts w:ascii="Cambria" w:hAnsi="Cambria"/>
                <w:lang w:val="el-GR"/>
              </w:rPr>
              <w:t>Φίλιππος Βλάχος</w:t>
            </w:r>
          </w:p>
        </w:tc>
        <w:tc>
          <w:tcPr>
            <w:tcW w:w="4439" w:type="dxa"/>
            <w:tcBorders>
              <w:top w:val="single" w:sz="6" w:space="0" w:color="auto"/>
              <w:left w:val="single" w:sz="6" w:space="0" w:color="auto"/>
              <w:bottom w:val="single" w:sz="6" w:space="0" w:color="auto"/>
              <w:right w:val="single" w:sz="6" w:space="0" w:color="auto"/>
            </w:tcBorders>
          </w:tcPr>
          <w:p w:rsidR="003900CC" w:rsidRPr="00453B58" w:rsidRDefault="003900CC" w:rsidP="00453B58">
            <w:pPr>
              <w:pStyle w:val="a5"/>
              <w:numPr>
                <w:ilvl w:val="0"/>
                <w:numId w:val="9"/>
              </w:numPr>
              <w:jc w:val="both"/>
              <w:rPr>
                <w:rFonts w:ascii="Cambria" w:hAnsi="Cambria"/>
                <w:lang w:val="el-GR"/>
              </w:rPr>
            </w:pPr>
            <w:r w:rsidRPr="00453B58">
              <w:rPr>
                <w:rFonts w:ascii="Cambria" w:hAnsi="Cambria"/>
                <w:lang w:val="el-GR"/>
              </w:rPr>
              <w:t>Παρουσιάσεις εργασιών - Συζήτηση</w:t>
            </w:r>
          </w:p>
          <w:p w:rsidR="0098301E" w:rsidRPr="00092F9D" w:rsidRDefault="0098301E" w:rsidP="003900CC">
            <w:pPr>
              <w:jc w:val="both"/>
              <w:rPr>
                <w:rFonts w:ascii="Cambria" w:hAnsi="Cambria"/>
                <w:lang w:val="el-GR"/>
              </w:rPr>
            </w:pPr>
          </w:p>
        </w:tc>
      </w:tr>
      <w:tr w:rsidR="0098301E" w:rsidRPr="00624848" w:rsidTr="00453B58">
        <w:trPr>
          <w:cantSplit/>
          <w:jc w:val="center"/>
        </w:trPr>
        <w:tc>
          <w:tcPr>
            <w:tcW w:w="1703" w:type="dxa"/>
            <w:tcBorders>
              <w:top w:val="single" w:sz="6" w:space="0" w:color="auto"/>
              <w:left w:val="single" w:sz="12" w:space="0" w:color="auto"/>
              <w:bottom w:val="single" w:sz="6" w:space="0" w:color="auto"/>
              <w:right w:val="single" w:sz="6" w:space="0" w:color="auto"/>
            </w:tcBorders>
          </w:tcPr>
          <w:p w:rsidR="0098301E" w:rsidRDefault="0098301E" w:rsidP="00E70080">
            <w:pPr>
              <w:rPr>
                <w:rFonts w:ascii="Cambria" w:hAnsi="Cambria"/>
                <w:lang w:val="en-US"/>
              </w:rPr>
            </w:pPr>
            <w:r>
              <w:rPr>
                <w:rFonts w:ascii="Cambria" w:hAnsi="Cambria"/>
                <w:lang w:val="el-GR"/>
              </w:rPr>
              <w:t>6</w:t>
            </w:r>
            <w:r w:rsidR="00E70080" w:rsidRPr="00E70080">
              <w:rPr>
                <w:rFonts w:ascii="Cambria" w:hAnsi="Cambria"/>
                <w:vertAlign w:val="superscript"/>
                <w:lang w:val="el-GR"/>
              </w:rPr>
              <w:t>η</w:t>
            </w:r>
            <w:r w:rsidR="00E70080">
              <w:rPr>
                <w:rFonts w:ascii="Cambria" w:hAnsi="Cambria"/>
                <w:lang w:val="el-GR"/>
              </w:rPr>
              <w:t xml:space="preserve"> Ενότητα </w:t>
            </w:r>
          </w:p>
          <w:p w:rsidR="00453B58" w:rsidRDefault="00453B58" w:rsidP="00156E69">
            <w:pPr>
              <w:rPr>
                <w:rFonts w:ascii="Cambria" w:hAnsi="Cambria"/>
                <w:lang w:val="en-US"/>
              </w:rPr>
            </w:pPr>
          </w:p>
          <w:p w:rsidR="00C27937" w:rsidRDefault="00C27937" w:rsidP="00156E69">
            <w:pPr>
              <w:rPr>
                <w:rFonts w:ascii="Cambria" w:hAnsi="Cambria"/>
                <w:lang w:val="en-US"/>
              </w:rPr>
            </w:pPr>
          </w:p>
          <w:p w:rsidR="00156E69" w:rsidRPr="00453B58" w:rsidRDefault="007A62F0" w:rsidP="00156E69">
            <w:pPr>
              <w:rPr>
                <w:rFonts w:ascii="Cambria" w:hAnsi="Cambria"/>
                <w:i/>
                <w:lang w:val="el-GR"/>
              </w:rPr>
            </w:pPr>
            <w:r>
              <w:rPr>
                <w:rFonts w:ascii="Cambria" w:hAnsi="Cambria"/>
                <w:i/>
                <w:lang w:val="el-GR"/>
              </w:rPr>
              <w:t>21</w:t>
            </w:r>
            <w:r w:rsidR="00634602">
              <w:rPr>
                <w:rFonts w:ascii="Cambria" w:hAnsi="Cambria"/>
                <w:i/>
                <w:lang w:val="en-US"/>
              </w:rPr>
              <w:t>/</w:t>
            </w:r>
            <w:bookmarkStart w:id="0" w:name="_GoBack"/>
            <w:bookmarkEnd w:id="0"/>
            <w:r w:rsidR="00756E41">
              <w:rPr>
                <w:rFonts w:ascii="Cambria" w:hAnsi="Cambria"/>
                <w:i/>
                <w:lang w:val="en-US"/>
              </w:rPr>
              <w:t>1/20</w:t>
            </w:r>
            <w:r w:rsidR="00634602">
              <w:rPr>
                <w:rFonts w:ascii="Cambria" w:hAnsi="Cambria"/>
                <w:i/>
                <w:lang w:val="en-US"/>
              </w:rPr>
              <w:t>2</w:t>
            </w:r>
            <w:r>
              <w:rPr>
                <w:rFonts w:ascii="Cambria" w:hAnsi="Cambria"/>
                <w:i/>
                <w:lang w:val="el-GR"/>
              </w:rPr>
              <w:t>2</w:t>
            </w:r>
          </w:p>
          <w:p w:rsidR="00E70080" w:rsidRPr="00092F9D" w:rsidRDefault="00156E69" w:rsidP="00156E69">
            <w:pPr>
              <w:rPr>
                <w:rFonts w:ascii="Cambria" w:hAnsi="Cambria"/>
                <w:lang w:val="el-GR"/>
              </w:rPr>
            </w:pPr>
            <w:r w:rsidRPr="00453B58">
              <w:rPr>
                <w:rFonts w:ascii="Cambria" w:hAnsi="Cambria"/>
                <w:i/>
                <w:lang w:val="el-GR"/>
              </w:rPr>
              <w:t>17:30-22:30</w:t>
            </w:r>
          </w:p>
        </w:tc>
        <w:tc>
          <w:tcPr>
            <w:tcW w:w="2552" w:type="dxa"/>
            <w:tcBorders>
              <w:top w:val="single" w:sz="6" w:space="0" w:color="auto"/>
              <w:left w:val="single" w:sz="6" w:space="0" w:color="auto"/>
              <w:bottom w:val="single" w:sz="6" w:space="0" w:color="auto"/>
              <w:right w:val="single" w:sz="6" w:space="0" w:color="auto"/>
            </w:tcBorders>
          </w:tcPr>
          <w:p w:rsidR="0098301E" w:rsidRPr="00092F9D" w:rsidRDefault="003900CC" w:rsidP="002333CB">
            <w:pPr>
              <w:jc w:val="both"/>
              <w:rPr>
                <w:rFonts w:ascii="Cambria" w:hAnsi="Cambria"/>
                <w:lang w:val="el-GR"/>
              </w:rPr>
            </w:pPr>
            <w:r w:rsidRPr="003900CC">
              <w:rPr>
                <w:rFonts w:ascii="Cambria" w:hAnsi="Cambria"/>
                <w:lang w:val="el-GR"/>
              </w:rPr>
              <w:t>Φίλιππος Βλάχος</w:t>
            </w:r>
          </w:p>
        </w:tc>
        <w:tc>
          <w:tcPr>
            <w:tcW w:w="4439" w:type="dxa"/>
            <w:tcBorders>
              <w:top w:val="single" w:sz="6" w:space="0" w:color="auto"/>
              <w:left w:val="single" w:sz="6" w:space="0" w:color="auto"/>
              <w:bottom w:val="single" w:sz="6" w:space="0" w:color="auto"/>
              <w:right w:val="single" w:sz="6" w:space="0" w:color="auto"/>
            </w:tcBorders>
          </w:tcPr>
          <w:p w:rsidR="003900CC" w:rsidRPr="00453B58" w:rsidRDefault="003900CC" w:rsidP="00453B58">
            <w:pPr>
              <w:pStyle w:val="a5"/>
              <w:numPr>
                <w:ilvl w:val="0"/>
                <w:numId w:val="10"/>
              </w:numPr>
              <w:jc w:val="both"/>
              <w:rPr>
                <w:rFonts w:ascii="Cambria" w:hAnsi="Cambria"/>
                <w:lang w:val="el-GR"/>
              </w:rPr>
            </w:pPr>
            <w:r w:rsidRPr="00453B58">
              <w:rPr>
                <w:rFonts w:ascii="Cambria" w:hAnsi="Cambria"/>
                <w:lang w:val="el-GR"/>
              </w:rPr>
              <w:t xml:space="preserve">Παρουσιάσεις εργασιών - Συζήτηση. </w:t>
            </w:r>
          </w:p>
          <w:p w:rsidR="0098301E" w:rsidRPr="00453B58" w:rsidRDefault="003900CC" w:rsidP="00453B58">
            <w:pPr>
              <w:pStyle w:val="a5"/>
              <w:numPr>
                <w:ilvl w:val="0"/>
                <w:numId w:val="10"/>
              </w:numPr>
              <w:jc w:val="both"/>
              <w:rPr>
                <w:rFonts w:ascii="Cambria" w:hAnsi="Cambria"/>
                <w:lang w:val="el-GR"/>
              </w:rPr>
            </w:pPr>
            <w:r w:rsidRPr="00453B58">
              <w:rPr>
                <w:rFonts w:ascii="Cambria" w:hAnsi="Cambria"/>
                <w:lang w:val="el-GR"/>
              </w:rPr>
              <w:t xml:space="preserve">Σύνοψη των  επιπτώσεων της </w:t>
            </w:r>
            <w:proofErr w:type="spellStart"/>
            <w:r w:rsidRPr="00453B58">
              <w:rPr>
                <w:rFonts w:ascii="Cambria" w:hAnsi="Cambria"/>
                <w:lang w:val="el-GR"/>
              </w:rPr>
              <w:t>νευροεπιστημονικής</w:t>
            </w:r>
            <w:proofErr w:type="spellEnd"/>
            <w:r w:rsidRPr="00453B58">
              <w:rPr>
                <w:rFonts w:ascii="Cambria" w:hAnsi="Cambria"/>
                <w:lang w:val="el-GR"/>
              </w:rPr>
              <w:t xml:space="preserve"> έρευνας στην ειδική αγωγή, περιορισμοί και μελλοντικές προοπτικές.</w:t>
            </w:r>
          </w:p>
        </w:tc>
      </w:tr>
    </w:tbl>
    <w:p w:rsidR="0007080F" w:rsidRDefault="0007080F" w:rsidP="0054284A">
      <w:pPr>
        <w:ind w:firstLine="720"/>
        <w:jc w:val="both"/>
        <w:rPr>
          <w:rFonts w:ascii="Cambria" w:hAnsi="Cambria"/>
          <w:b/>
          <w:bCs/>
          <w:lang w:val="el-GR"/>
        </w:rPr>
      </w:pPr>
    </w:p>
    <w:p w:rsidR="0007080F" w:rsidRDefault="0007080F" w:rsidP="0054284A">
      <w:pPr>
        <w:ind w:firstLine="720"/>
        <w:jc w:val="both"/>
        <w:rPr>
          <w:rFonts w:ascii="Cambria" w:hAnsi="Cambria"/>
          <w:b/>
          <w:bCs/>
          <w:lang w:val="el-GR"/>
        </w:rPr>
      </w:pPr>
    </w:p>
    <w:p w:rsidR="0007080F" w:rsidRDefault="0007080F" w:rsidP="0054284A">
      <w:pPr>
        <w:ind w:firstLine="720"/>
        <w:jc w:val="both"/>
        <w:rPr>
          <w:rFonts w:ascii="Cambria" w:hAnsi="Cambria"/>
          <w:b/>
          <w:bCs/>
          <w:lang w:val="el-GR"/>
        </w:rPr>
      </w:pPr>
    </w:p>
    <w:p w:rsidR="0007080F" w:rsidRPr="00AE7C0C" w:rsidRDefault="0098301E" w:rsidP="0098301E">
      <w:pPr>
        <w:jc w:val="both"/>
        <w:rPr>
          <w:rFonts w:ascii="Cambria" w:hAnsi="Cambria"/>
          <w:b/>
          <w:bCs/>
          <w:lang w:val="el-GR"/>
        </w:rPr>
      </w:pPr>
      <w:r>
        <w:rPr>
          <w:rFonts w:ascii="Cambria" w:hAnsi="Cambria"/>
          <w:b/>
          <w:bCs/>
          <w:lang w:val="el-GR"/>
        </w:rPr>
        <w:t>Ε. Μέθοδος Διδασκαλίας</w:t>
      </w:r>
    </w:p>
    <w:p w:rsidR="00156E69" w:rsidRPr="00AE7C0C" w:rsidRDefault="00156E69" w:rsidP="0098301E">
      <w:pPr>
        <w:jc w:val="both"/>
        <w:rPr>
          <w:rFonts w:ascii="Cambria" w:hAnsi="Cambria"/>
          <w:b/>
          <w:bCs/>
          <w:lang w:val="el-GR"/>
        </w:rPr>
      </w:pPr>
    </w:p>
    <w:p w:rsidR="0098301E" w:rsidRPr="00156E69" w:rsidRDefault="00156E69" w:rsidP="00156E69">
      <w:pPr>
        <w:rPr>
          <w:rFonts w:ascii="Cambria" w:hAnsi="Cambria"/>
          <w:bCs/>
          <w:lang w:val="el-GR"/>
        </w:rPr>
      </w:pPr>
      <w:r w:rsidRPr="00156E69">
        <w:rPr>
          <w:rFonts w:ascii="Cambria" w:hAnsi="Cambria"/>
          <w:bCs/>
          <w:lang w:val="el-GR"/>
        </w:rPr>
        <w:t xml:space="preserve">Διαλέξεις, </w:t>
      </w:r>
      <w:r w:rsidR="003D0F78">
        <w:rPr>
          <w:rFonts w:ascii="Cambria" w:hAnsi="Cambria"/>
          <w:bCs/>
          <w:lang w:val="el-GR"/>
        </w:rPr>
        <w:t>προβολές</w:t>
      </w:r>
      <w:r w:rsidR="003D0F78" w:rsidRPr="00535BEE">
        <w:rPr>
          <w:rFonts w:ascii="Cambria" w:hAnsi="Cambria"/>
          <w:bCs/>
          <w:lang w:val="el-GR"/>
        </w:rPr>
        <w:t xml:space="preserve"> </w:t>
      </w:r>
      <w:r w:rsidR="003D0F78">
        <w:rPr>
          <w:rFonts w:ascii="Cambria" w:hAnsi="Cambria"/>
          <w:bCs/>
          <w:lang w:val="en-US"/>
        </w:rPr>
        <w:t>video</w:t>
      </w:r>
      <w:r w:rsidR="003D0F78" w:rsidRPr="00535BEE">
        <w:rPr>
          <w:rFonts w:ascii="Cambria" w:hAnsi="Cambria"/>
          <w:bCs/>
          <w:lang w:val="el-GR"/>
        </w:rPr>
        <w:t xml:space="preserve">, </w:t>
      </w:r>
      <w:r w:rsidRPr="00156E69">
        <w:rPr>
          <w:rFonts w:ascii="Cambria" w:hAnsi="Cambria"/>
          <w:bCs/>
          <w:lang w:val="el-GR"/>
        </w:rPr>
        <w:t>συζήτηση</w:t>
      </w:r>
      <w:r w:rsidR="00634602" w:rsidRPr="00634602">
        <w:rPr>
          <w:rFonts w:ascii="Cambria" w:hAnsi="Cambria"/>
          <w:bCs/>
          <w:lang w:val="el-GR"/>
        </w:rPr>
        <w:t xml:space="preserve">, </w:t>
      </w:r>
      <w:r w:rsidR="00634602">
        <w:rPr>
          <w:rFonts w:ascii="Cambria" w:hAnsi="Cambria"/>
          <w:bCs/>
          <w:lang w:val="el-GR"/>
        </w:rPr>
        <w:t>π</w:t>
      </w:r>
      <w:r w:rsidR="00634602" w:rsidRPr="00634602">
        <w:rPr>
          <w:rFonts w:ascii="Cambria" w:hAnsi="Cambria"/>
          <w:bCs/>
          <w:lang w:val="el-GR"/>
        </w:rPr>
        <w:t>αρουσιάσεις εργασιών</w:t>
      </w:r>
      <w:r w:rsidR="00634602">
        <w:rPr>
          <w:rFonts w:ascii="Cambria" w:hAnsi="Cambria"/>
          <w:bCs/>
          <w:lang w:val="el-GR"/>
        </w:rPr>
        <w:t>.</w:t>
      </w:r>
    </w:p>
    <w:p w:rsidR="0098301E" w:rsidRDefault="0098301E" w:rsidP="0054284A">
      <w:pPr>
        <w:ind w:firstLine="720"/>
        <w:jc w:val="both"/>
        <w:rPr>
          <w:rFonts w:ascii="Cambria" w:hAnsi="Cambria"/>
          <w:b/>
          <w:bCs/>
          <w:lang w:val="el-GR"/>
        </w:rPr>
      </w:pPr>
    </w:p>
    <w:p w:rsidR="0098301E" w:rsidRDefault="0098301E" w:rsidP="0054284A">
      <w:pPr>
        <w:ind w:firstLine="720"/>
        <w:jc w:val="both"/>
        <w:rPr>
          <w:rFonts w:ascii="Cambria" w:hAnsi="Cambria"/>
          <w:b/>
          <w:bCs/>
          <w:lang w:val="el-GR"/>
        </w:rPr>
      </w:pPr>
    </w:p>
    <w:p w:rsidR="0098301E" w:rsidRPr="00092F9D" w:rsidRDefault="0098301E" w:rsidP="0098301E">
      <w:pPr>
        <w:jc w:val="both"/>
        <w:rPr>
          <w:rFonts w:ascii="Cambria" w:hAnsi="Cambria"/>
          <w:b/>
          <w:bCs/>
          <w:lang w:val="el-GR"/>
        </w:rPr>
      </w:pPr>
      <w:r>
        <w:rPr>
          <w:rFonts w:ascii="Cambria" w:hAnsi="Cambria"/>
          <w:b/>
          <w:bCs/>
          <w:lang w:val="el-GR"/>
        </w:rPr>
        <w:t>Στ. Τρόπος και Κριτήρια Αξιολόγησης</w:t>
      </w:r>
    </w:p>
    <w:p w:rsidR="0054284A" w:rsidRPr="00092F9D" w:rsidRDefault="0054284A" w:rsidP="0054284A">
      <w:pPr>
        <w:tabs>
          <w:tab w:val="left" w:pos="360"/>
        </w:tabs>
        <w:autoSpaceDE w:val="0"/>
        <w:autoSpaceDN w:val="0"/>
        <w:jc w:val="both"/>
        <w:rPr>
          <w:rFonts w:ascii="Cambria" w:hAnsi="Cambria"/>
          <w:lang w:val="el-GR"/>
        </w:rPr>
      </w:pPr>
    </w:p>
    <w:p w:rsidR="0054284A" w:rsidRDefault="003900CC" w:rsidP="0098301E">
      <w:pPr>
        <w:tabs>
          <w:tab w:val="left" w:pos="360"/>
        </w:tabs>
        <w:jc w:val="both"/>
        <w:rPr>
          <w:rFonts w:ascii="Cambria" w:hAnsi="Cambria"/>
          <w:lang w:val="el-GR"/>
        </w:rPr>
      </w:pPr>
      <w:r w:rsidRPr="003900CC">
        <w:rPr>
          <w:rFonts w:ascii="Cambria" w:hAnsi="Cambria"/>
          <w:lang w:val="el-GR"/>
        </w:rPr>
        <w:t>Η αξιολόγηση των φοιτητών θα γίνει με εκπόνηση, συγγραφή και παρουσίαση εργασίας σε επιλεγμένους θεματικούς άξονες του μαθήματος.</w:t>
      </w:r>
    </w:p>
    <w:p w:rsidR="001B3164" w:rsidRDefault="001B3164" w:rsidP="0098301E">
      <w:pPr>
        <w:tabs>
          <w:tab w:val="left" w:pos="360"/>
        </w:tabs>
        <w:jc w:val="both"/>
        <w:rPr>
          <w:rFonts w:ascii="Cambria" w:hAnsi="Cambria"/>
          <w:lang w:val="el-GR"/>
        </w:rPr>
      </w:pPr>
    </w:p>
    <w:p w:rsidR="0098301E" w:rsidRDefault="0098301E" w:rsidP="0054284A">
      <w:pPr>
        <w:tabs>
          <w:tab w:val="left" w:pos="360"/>
        </w:tabs>
        <w:ind w:firstLine="720"/>
        <w:jc w:val="both"/>
        <w:rPr>
          <w:rFonts w:ascii="Cambria" w:hAnsi="Cambria"/>
          <w:lang w:val="el-GR"/>
        </w:rPr>
      </w:pPr>
    </w:p>
    <w:p w:rsidR="0054284A" w:rsidRDefault="0054284A" w:rsidP="0054284A">
      <w:pPr>
        <w:tabs>
          <w:tab w:val="left" w:pos="360"/>
        </w:tabs>
        <w:ind w:firstLine="720"/>
        <w:jc w:val="both"/>
        <w:rPr>
          <w:rFonts w:ascii="Cambria" w:hAnsi="Cambria"/>
          <w:lang w:val="el-GR"/>
        </w:rPr>
      </w:pPr>
    </w:p>
    <w:p w:rsidR="00AC2522" w:rsidRDefault="0098301E" w:rsidP="000C2B69">
      <w:pPr>
        <w:tabs>
          <w:tab w:val="left" w:pos="360"/>
        </w:tabs>
        <w:jc w:val="both"/>
        <w:rPr>
          <w:rFonts w:ascii="Cambria" w:hAnsi="Cambria"/>
          <w:b/>
          <w:lang w:val="el-GR"/>
        </w:rPr>
      </w:pPr>
      <w:r>
        <w:rPr>
          <w:rFonts w:ascii="Cambria" w:hAnsi="Cambria"/>
          <w:b/>
          <w:lang w:val="el-GR"/>
        </w:rPr>
        <w:lastRenderedPageBreak/>
        <w:t xml:space="preserve">Ζ. </w:t>
      </w:r>
      <w:r w:rsidRPr="0098301E">
        <w:rPr>
          <w:rFonts w:ascii="Cambria" w:hAnsi="Cambria"/>
          <w:b/>
          <w:lang w:val="el-GR"/>
        </w:rPr>
        <w:t>Προτεινόμενη Βιβλιογραφία/Αρθρογραφία</w:t>
      </w:r>
    </w:p>
    <w:p w:rsidR="003900CC" w:rsidRDefault="003900CC" w:rsidP="000C2B69">
      <w:pPr>
        <w:tabs>
          <w:tab w:val="left" w:pos="360"/>
        </w:tabs>
        <w:jc w:val="both"/>
        <w:rPr>
          <w:rFonts w:ascii="Cambria" w:hAnsi="Cambria"/>
          <w:b/>
          <w:lang w:val="el-GR"/>
        </w:rPr>
      </w:pPr>
    </w:p>
    <w:p w:rsidR="00634602" w:rsidRDefault="00634602" w:rsidP="00634602">
      <w:pPr>
        <w:numPr>
          <w:ilvl w:val="0"/>
          <w:numId w:val="3"/>
        </w:numPr>
        <w:tabs>
          <w:tab w:val="clear" w:pos="720"/>
          <w:tab w:val="num" w:pos="360"/>
        </w:tabs>
        <w:spacing w:after="200"/>
        <w:ind w:left="284" w:right="28"/>
        <w:jc w:val="both"/>
        <w:rPr>
          <w:rFonts w:eastAsia="Calibri"/>
          <w:lang w:val="el-GR" w:eastAsia="en-US"/>
        </w:rPr>
      </w:pPr>
      <w:r w:rsidRPr="00634602">
        <w:rPr>
          <w:bCs/>
          <w:lang w:val="el-GR"/>
        </w:rPr>
        <w:t>Βλάχος  Φ.</w:t>
      </w:r>
      <w:r w:rsidRPr="001A3E35">
        <w:rPr>
          <w:b/>
          <w:bCs/>
          <w:lang w:val="el-GR"/>
        </w:rPr>
        <w:t xml:space="preserve"> (</w:t>
      </w:r>
      <w:r w:rsidRPr="001A3E35">
        <w:rPr>
          <w:bCs/>
          <w:lang w:val="el-GR"/>
        </w:rPr>
        <w:t xml:space="preserve">2018). Εγκέφαλος μάθηση και ειδική αγωγή. Αθήνα: </w:t>
      </w:r>
      <w:r w:rsidRPr="001A3E35">
        <w:rPr>
          <w:bCs/>
        </w:rPr>
        <w:t>Gutenberg</w:t>
      </w:r>
      <w:r>
        <w:rPr>
          <w:bCs/>
        </w:rPr>
        <w:t>.</w:t>
      </w:r>
      <w:r w:rsidRPr="003900CC">
        <w:rPr>
          <w:rFonts w:eastAsia="Calibri"/>
          <w:lang w:val="el-GR" w:eastAsia="en-US"/>
        </w:rPr>
        <w:t xml:space="preserve"> </w:t>
      </w:r>
    </w:p>
    <w:p w:rsidR="00634602" w:rsidRPr="00634602" w:rsidRDefault="00634602" w:rsidP="00634602">
      <w:pPr>
        <w:numPr>
          <w:ilvl w:val="0"/>
          <w:numId w:val="3"/>
        </w:numPr>
        <w:spacing w:after="200"/>
        <w:ind w:left="284"/>
        <w:jc w:val="both"/>
        <w:rPr>
          <w:lang w:val="el-GR"/>
        </w:rPr>
      </w:pPr>
      <w:r w:rsidRPr="00634602">
        <w:rPr>
          <w:lang w:val="el-GR"/>
        </w:rPr>
        <w:t xml:space="preserve">Βλάχος, Φ. (2018). Η επίδραση της γραφής με το χέρι στην οργάνωση του εγκεφάλου: Ευρήματα από το χώρο των </w:t>
      </w:r>
      <w:proofErr w:type="spellStart"/>
      <w:r w:rsidRPr="00634602">
        <w:rPr>
          <w:lang w:val="el-GR"/>
        </w:rPr>
        <w:t>νευροεπιστημών</w:t>
      </w:r>
      <w:proofErr w:type="spellEnd"/>
      <w:r w:rsidRPr="00634602">
        <w:rPr>
          <w:lang w:val="el-GR"/>
        </w:rPr>
        <w:t>. Στο: Βλάχος  Φ. (</w:t>
      </w:r>
      <w:proofErr w:type="spellStart"/>
      <w:r w:rsidRPr="00634602">
        <w:rPr>
          <w:lang w:val="el-GR"/>
        </w:rPr>
        <w:t>Επιμ</w:t>
      </w:r>
      <w:proofErr w:type="spellEnd"/>
      <w:r w:rsidRPr="00634602">
        <w:rPr>
          <w:lang w:val="el-GR"/>
        </w:rPr>
        <w:t xml:space="preserve">.) Εγκέφαλος μάθηση και ειδική αγωγή (σελ. 146-160). Αθήνα: </w:t>
      </w:r>
      <w:proofErr w:type="spellStart"/>
      <w:r w:rsidRPr="00634602">
        <w:rPr>
          <w:lang w:val="el-GR"/>
        </w:rPr>
        <w:t>Gutenberg</w:t>
      </w:r>
      <w:proofErr w:type="spellEnd"/>
      <w:r w:rsidRPr="00634602">
        <w:rPr>
          <w:lang w:val="el-GR"/>
        </w:rPr>
        <w:t>.</w:t>
      </w:r>
    </w:p>
    <w:p w:rsidR="00634602" w:rsidRPr="00634602" w:rsidRDefault="00634602" w:rsidP="00634602">
      <w:pPr>
        <w:numPr>
          <w:ilvl w:val="0"/>
          <w:numId w:val="3"/>
        </w:numPr>
        <w:spacing w:after="200"/>
        <w:ind w:left="284"/>
        <w:jc w:val="both"/>
        <w:rPr>
          <w:lang w:val="el-GR"/>
        </w:rPr>
      </w:pPr>
      <w:r w:rsidRPr="00634602">
        <w:rPr>
          <w:lang w:val="el-GR"/>
        </w:rPr>
        <w:t xml:space="preserve">Βλάχος, Φ. (2018). </w:t>
      </w:r>
      <w:proofErr w:type="spellStart"/>
      <w:r w:rsidRPr="00634602">
        <w:rPr>
          <w:lang w:val="el-GR"/>
        </w:rPr>
        <w:t>Νευροεπιστημονικές</w:t>
      </w:r>
      <w:proofErr w:type="spellEnd"/>
      <w:r w:rsidRPr="00634602">
        <w:rPr>
          <w:lang w:val="el-GR"/>
        </w:rPr>
        <w:t xml:space="preserve"> προσεγγίσεις της ανάγνωσης και της δυσλεξίας Στο: Βλάχος  Φ. (</w:t>
      </w:r>
      <w:proofErr w:type="spellStart"/>
      <w:r w:rsidRPr="00634602">
        <w:rPr>
          <w:lang w:val="el-GR"/>
        </w:rPr>
        <w:t>Επιμ</w:t>
      </w:r>
      <w:proofErr w:type="spellEnd"/>
      <w:r w:rsidRPr="00634602">
        <w:rPr>
          <w:lang w:val="el-GR"/>
        </w:rPr>
        <w:t xml:space="preserve">.) Εγκέφαλος μάθηση και ειδική αγωγή. Αθήνα: </w:t>
      </w:r>
      <w:proofErr w:type="spellStart"/>
      <w:r w:rsidRPr="00634602">
        <w:rPr>
          <w:lang w:val="el-GR"/>
        </w:rPr>
        <w:t>Gutenberg.Αθήνα</w:t>
      </w:r>
      <w:proofErr w:type="spellEnd"/>
      <w:r w:rsidRPr="00634602">
        <w:rPr>
          <w:lang w:val="el-GR"/>
        </w:rPr>
        <w:t xml:space="preserve">: </w:t>
      </w:r>
      <w:proofErr w:type="spellStart"/>
      <w:r w:rsidRPr="00634602">
        <w:rPr>
          <w:lang w:val="el-GR"/>
        </w:rPr>
        <w:t>Gutenberg</w:t>
      </w:r>
      <w:proofErr w:type="spellEnd"/>
      <w:r w:rsidRPr="00634602">
        <w:rPr>
          <w:lang w:val="el-GR"/>
        </w:rPr>
        <w:t xml:space="preserve">. </w:t>
      </w:r>
    </w:p>
    <w:p w:rsidR="00634602" w:rsidRPr="00634602" w:rsidRDefault="00634602" w:rsidP="00634602">
      <w:pPr>
        <w:numPr>
          <w:ilvl w:val="0"/>
          <w:numId w:val="3"/>
        </w:numPr>
        <w:spacing w:after="200"/>
        <w:ind w:left="284"/>
        <w:jc w:val="both"/>
        <w:rPr>
          <w:lang w:val="el-GR"/>
        </w:rPr>
      </w:pPr>
      <w:r w:rsidRPr="00634602">
        <w:rPr>
          <w:lang w:val="el-GR"/>
        </w:rPr>
        <w:t xml:space="preserve">Βλάχος, Φ. (2018). Το </w:t>
      </w:r>
      <w:proofErr w:type="spellStart"/>
      <w:r w:rsidRPr="00634602">
        <w:rPr>
          <w:lang w:val="el-GR"/>
        </w:rPr>
        <w:t>νευροβιολογικό</w:t>
      </w:r>
      <w:proofErr w:type="spellEnd"/>
      <w:r w:rsidRPr="00634602">
        <w:rPr>
          <w:lang w:val="el-GR"/>
        </w:rPr>
        <w:t xml:space="preserve"> υπόβαθρο της αριθμητικής σκέψης και της </w:t>
      </w:r>
      <w:proofErr w:type="spellStart"/>
      <w:r w:rsidRPr="00634602">
        <w:rPr>
          <w:lang w:val="el-GR"/>
        </w:rPr>
        <w:t>δυσαριθμησίας</w:t>
      </w:r>
      <w:proofErr w:type="spellEnd"/>
      <w:r w:rsidRPr="00634602">
        <w:rPr>
          <w:lang w:val="el-GR"/>
        </w:rPr>
        <w:t>. Στο: Βλάχος  Φ. (</w:t>
      </w:r>
      <w:proofErr w:type="spellStart"/>
      <w:r w:rsidRPr="00634602">
        <w:rPr>
          <w:lang w:val="el-GR"/>
        </w:rPr>
        <w:t>Επιμ</w:t>
      </w:r>
      <w:proofErr w:type="spellEnd"/>
      <w:r w:rsidRPr="00634602">
        <w:rPr>
          <w:lang w:val="el-GR"/>
        </w:rPr>
        <w:t xml:space="preserve">.) Εγκέφαλος μάθηση και ειδική αγωγή. Αθήνα: </w:t>
      </w:r>
      <w:proofErr w:type="spellStart"/>
      <w:r w:rsidRPr="00634602">
        <w:rPr>
          <w:lang w:val="el-GR"/>
        </w:rPr>
        <w:t>Gutenberg</w:t>
      </w:r>
      <w:proofErr w:type="spellEnd"/>
      <w:r w:rsidRPr="00634602">
        <w:rPr>
          <w:lang w:val="el-GR"/>
        </w:rPr>
        <w:t xml:space="preserve">. </w:t>
      </w:r>
    </w:p>
    <w:p w:rsidR="00634602" w:rsidRPr="00634602" w:rsidRDefault="00634602" w:rsidP="00634602">
      <w:pPr>
        <w:numPr>
          <w:ilvl w:val="0"/>
          <w:numId w:val="3"/>
        </w:numPr>
        <w:spacing w:after="200"/>
        <w:ind w:left="284"/>
        <w:jc w:val="both"/>
        <w:rPr>
          <w:lang w:val="el-GR"/>
        </w:rPr>
      </w:pPr>
      <w:r w:rsidRPr="00634602">
        <w:rPr>
          <w:lang w:val="el-GR"/>
        </w:rPr>
        <w:t>Βλάχος, Φ. (2018). Η βιολογική βάση της Διαταραχής Ελλειμματικής Προσοχής-</w:t>
      </w:r>
      <w:proofErr w:type="spellStart"/>
      <w:r w:rsidRPr="00634602">
        <w:rPr>
          <w:lang w:val="el-GR"/>
        </w:rPr>
        <w:t>Υπερκινητικότητας</w:t>
      </w:r>
      <w:proofErr w:type="spellEnd"/>
      <w:r w:rsidRPr="00634602">
        <w:rPr>
          <w:lang w:val="el-GR"/>
        </w:rPr>
        <w:t xml:space="preserve"> (ΔΕΠ-Υ). Στο: Βλάχος  Φ. (</w:t>
      </w:r>
      <w:proofErr w:type="spellStart"/>
      <w:r w:rsidRPr="00634602">
        <w:rPr>
          <w:lang w:val="el-GR"/>
        </w:rPr>
        <w:t>Επιμ</w:t>
      </w:r>
      <w:proofErr w:type="spellEnd"/>
      <w:r w:rsidRPr="00634602">
        <w:rPr>
          <w:lang w:val="el-GR"/>
        </w:rPr>
        <w:t xml:space="preserve">.) Εγκέφαλος μάθηση και ειδική αγωγή. Αθήνα: </w:t>
      </w:r>
      <w:proofErr w:type="spellStart"/>
      <w:r w:rsidRPr="00634602">
        <w:rPr>
          <w:lang w:val="el-GR"/>
        </w:rPr>
        <w:t>Gutenberg</w:t>
      </w:r>
      <w:proofErr w:type="spellEnd"/>
      <w:r w:rsidRPr="00634602">
        <w:rPr>
          <w:lang w:val="el-GR"/>
        </w:rPr>
        <w:t xml:space="preserve">. </w:t>
      </w:r>
    </w:p>
    <w:p w:rsidR="003900CC" w:rsidRPr="003900CC" w:rsidRDefault="003900CC" w:rsidP="00634602">
      <w:pPr>
        <w:numPr>
          <w:ilvl w:val="0"/>
          <w:numId w:val="3"/>
        </w:numPr>
        <w:tabs>
          <w:tab w:val="clear" w:pos="720"/>
          <w:tab w:val="num" w:pos="360"/>
        </w:tabs>
        <w:spacing w:after="200"/>
        <w:ind w:left="284" w:right="28"/>
        <w:jc w:val="both"/>
        <w:rPr>
          <w:rFonts w:eastAsia="Calibri"/>
          <w:lang w:val="el-GR" w:eastAsia="en-US"/>
        </w:rPr>
      </w:pPr>
      <w:r w:rsidRPr="003900CC">
        <w:rPr>
          <w:rFonts w:eastAsia="Calibri"/>
          <w:lang w:val="el-GR" w:eastAsia="en-US"/>
        </w:rPr>
        <w:t xml:space="preserve">Βλάχος, Φ. (2010). </w:t>
      </w:r>
      <w:proofErr w:type="spellStart"/>
      <w:r w:rsidRPr="003900CC">
        <w:rPr>
          <w:rFonts w:eastAsia="Calibri"/>
          <w:lang w:val="el-GR" w:eastAsia="en-US"/>
        </w:rPr>
        <w:t>Νευροεπιστήμη</w:t>
      </w:r>
      <w:proofErr w:type="spellEnd"/>
      <w:r w:rsidRPr="003900CC">
        <w:rPr>
          <w:rFonts w:eastAsia="Calibri"/>
          <w:lang w:val="el-GR" w:eastAsia="en-US"/>
        </w:rPr>
        <w:t xml:space="preserve"> και ειδική αγωγή. Στο Κ. </w:t>
      </w:r>
      <w:proofErr w:type="spellStart"/>
      <w:r w:rsidRPr="003900CC">
        <w:rPr>
          <w:rFonts w:eastAsia="Calibri"/>
          <w:lang w:val="el-GR" w:eastAsia="en-US"/>
        </w:rPr>
        <w:t>Κορνηλάκη</w:t>
      </w:r>
      <w:proofErr w:type="spellEnd"/>
      <w:r w:rsidRPr="003900CC">
        <w:rPr>
          <w:rFonts w:eastAsia="Calibri"/>
          <w:lang w:val="el-GR" w:eastAsia="en-US"/>
        </w:rPr>
        <w:t xml:space="preserve">, Μ. Κυπριωτάκη &amp; Γ. </w:t>
      </w:r>
      <w:proofErr w:type="spellStart"/>
      <w:r w:rsidRPr="003900CC">
        <w:rPr>
          <w:rFonts w:eastAsia="Calibri"/>
          <w:lang w:val="el-GR" w:eastAsia="en-US"/>
        </w:rPr>
        <w:t>Μανωλίτσης</w:t>
      </w:r>
      <w:proofErr w:type="spellEnd"/>
      <w:r w:rsidRPr="003900CC">
        <w:rPr>
          <w:rFonts w:eastAsia="Calibri"/>
          <w:lang w:val="el-GR" w:eastAsia="en-US"/>
        </w:rPr>
        <w:t xml:space="preserve"> (</w:t>
      </w:r>
      <w:proofErr w:type="spellStart"/>
      <w:r w:rsidRPr="003900CC">
        <w:rPr>
          <w:rFonts w:eastAsia="Calibri"/>
          <w:lang w:val="el-GR" w:eastAsia="en-US"/>
        </w:rPr>
        <w:t>Επιμ</w:t>
      </w:r>
      <w:proofErr w:type="spellEnd"/>
      <w:r w:rsidRPr="003900CC">
        <w:rPr>
          <w:rFonts w:eastAsia="Calibri"/>
          <w:lang w:val="el-GR" w:eastAsia="en-US"/>
        </w:rPr>
        <w:t xml:space="preserve">.) </w:t>
      </w:r>
      <w:r w:rsidRPr="003900CC">
        <w:rPr>
          <w:rFonts w:eastAsia="Calibri"/>
          <w:i/>
          <w:lang w:val="el-GR" w:eastAsia="en-US"/>
        </w:rPr>
        <w:t xml:space="preserve">Πρώιμη Παρέμβαση: Διεπιστημονική Θεώρηση. </w:t>
      </w:r>
      <w:r w:rsidRPr="003900CC">
        <w:rPr>
          <w:rFonts w:eastAsia="Calibri"/>
          <w:lang w:val="el-GR" w:eastAsia="en-US"/>
        </w:rPr>
        <w:t xml:space="preserve">Αθήνα: Εκδόσεις Πεδίο, 45-68. </w:t>
      </w:r>
    </w:p>
    <w:p w:rsidR="003900CC" w:rsidRPr="003900CC" w:rsidRDefault="003900CC" w:rsidP="00634602">
      <w:pPr>
        <w:numPr>
          <w:ilvl w:val="0"/>
          <w:numId w:val="3"/>
        </w:numPr>
        <w:spacing w:after="200"/>
        <w:ind w:left="284" w:right="28"/>
        <w:jc w:val="both"/>
        <w:rPr>
          <w:rFonts w:eastAsia="Calibri"/>
          <w:lang w:val="el-GR" w:eastAsia="en-US"/>
        </w:rPr>
      </w:pPr>
      <w:r w:rsidRPr="003900CC">
        <w:rPr>
          <w:rFonts w:eastAsia="Calibri"/>
          <w:lang w:val="el-GR" w:eastAsia="en-US"/>
        </w:rPr>
        <w:t xml:space="preserve">Βλάχος, Φ., &amp; Ανδρέου, Γ. (2009). Εγκεφαλική ασυμμετρία και εκπαίδευση. </w:t>
      </w:r>
      <w:r w:rsidRPr="003900CC">
        <w:rPr>
          <w:rFonts w:eastAsia="Calibri"/>
          <w:i/>
          <w:lang w:val="el-GR" w:eastAsia="en-US"/>
        </w:rPr>
        <w:t>Το Βήμα των Κοινωνικών Επιστημών</w:t>
      </w:r>
      <w:r w:rsidRPr="003900CC">
        <w:rPr>
          <w:rFonts w:eastAsia="Calibri"/>
          <w:lang w:val="el-GR" w:eastAsia="en-US"/>
        </w:rPr>
        <w:t>, 54, 61-81.</w:t>
      </w:r>
    </w:p>
    <w:p w:rsidR="003900CC" w:rsidRPr="003900CC" w:rsidRDefault="003900CC" w:rsidP="00634602">
      <w:pPr>
        <w:numPr>
          <w:ilvl w:val="0"/>
          <w:numId w:val="3"/>
        </w:numPr>
        <w:spacing w:after="200"/>
        <w:ind w:left="284" w:right="28"/>
        <w:jc w:val="both"/>
        <w:rPr>
          <w:rFonts w:eastAsia="Calibri"/>
          <w:lang w:val="el-GR" w:eastAsia="en-US"/>
        </w:rPr>
      </w:pPr>
      <w:r w:rsidRPr="003900CC">
        <w:rPr>
          <w:rFonts w:eastAsia="Calibri"/>
          <w:lang w:val="el-GR" w:eastAsia="en-US"/>
        </w:rPr>
        <w:t>Βλάχος, Φ. (2011). Ψυχοβιολογικές προσεγγίσεις των διαταραχών της μάθησης. Στο Μ. Κωνσταντίνου &amp; Μ. Κοσμίδου (</w:t>
      </w:r>
      <w:proofErr w:type="spellStart"/>
      <w:r w:rsidRPr="003900CC">
        <w:rPr>
          <w:rFonts w:eastAsia="Calibri"/>
          <w:lang w:val="el-GR" w:eastAsia="en-US"/>
        </w:rPr>
        <w:t>Επιμ</w:t>
      </w:r>
      <w:proofErr w:type="spellEnd"/>
      <w:r w:rsidRPr="003900CC">
        <w:rPr>
          <w:rFonts w:eastAsia="Calibri"/>
          <w:lang w:val="el-GR" w:eastAsia="en-US"/>
        </w:rPr>
        <w:t xml:space="preserve">.) </w:t>
      </w:r>
      <w:proofErr w:type="spellStart"/>
      <w:r w:rsidRPr="003900CC">
        <w:rPr>
          <w:rFonts w:eastAsia="Calibri"/>
          <w:i/>
          <w:lang w:val="el-GR" w:eastAsia="en-US"/>
        </w:rPr>
        <w:t>Νευροψυχολογία</w:t>
      </w:r>
      <w:proofErr w:type="spellEnd"/>
      <w:r w:rsidRPr="003900CC">
        <w:rPr>
          <w:rFonts w:eastAsia="Calibri"/>
          <w:i/>
          <w:lang w:val="el-GR" w:eastAsia="en-US"/>
        </w:rPr>
        <w:t xml:space="preserve"> μαθησιακών διαταραχών. </w:t>
      </w:r>
      <w:r w:rsidRPr="003900CC">
        <w:rPr>
          <w:rFonts w:eastAsia="Calibri"/>
          <w:lang w:val="el-GR" w:eastAsia="en-US"/>
        </w:rPr>
        <w:t xml:space="preserve">Αθήνα: Εκδόσεις </w:t>
      </w:r>
      <w:proofErr w:type="spellStart"/>
      <w:r w:rsidRPr="003900CC">
        <w:rPr>
          <w:rFonts w:eastAsia="Calibri"/>
          <w:lang w:val="el-GR" w:eastAsia="en-US"/>
        </w:rPr>
        <w:t>Παρισιάνου</w:t>
      </w:r>
      <w:proofErr w:type="spellEnd"/>
      <w:r w:rsidRPr="003900CC">
        <w:rPr>
          <w:rFonts w:eastAsia="Calibri"/>
          <w:lang w:val="el-GR" w:eastAsia="en-US"/>
        </w:rPr>
        <w:t xml:space="preserve"> Α.Ε. </w:t>
      </w:r>
    </w:p>
    <w:p w:rsidR="003900CC" w:rsidRPr="003900CC" w:rsidRDefault="003900CC" w:rsidP="00634602">
      <w:pPr>
        <w:numPr>
          <w:ilvl w:val="0"/>
          <w:numId w:val="3"/>
        </w:numPr>
        <w:spacing w:after="200"/>
        <w:ind w:left="284" w:right="28"/>
        <w:jc w:val="both"/>
        <w:rPr>
          <w:rFonts w:eastAsia="Calibri"/>
          <w:lang w:val="el-GR" w:eastAsia="en-US"/>
        </w:rPr>
      </w:pPr>
      <w:r w:rsidRPr="003900CC">
        <w:rPr>
          <w:rFonts w:eastAsia="Calibri"/>
          <w:lang w:val="el-GR" w:eastAsia="en-US"/>
        </w:rPr>
        <w:t>Β</w:t>
      </w:r>
      <w:r w:rsidRPr="003900CC">
        <w:rPr>
          <w:rFonts w:eastAsia="Calibri"/>
          <w:color w:val="000000"/>
          <w:lang w:val="el-GR" w:eastAsia="en-US"/>
        </w:rPr>
        <w:t xml:space="preserve">λάχος, Φ. (2010). </w:t>
      </w:r>
      <w:r w:rsidRPr="003900CC">
        <w:rPr>
          <w:rFonts w:eastAsia="Calibri"/>
          <w:lang w:val="el-GR" w:eastAsia="en-US"/>
        </w:rPr>
        <w:t xml:space="preserve">Δυσλεξία: Μια συνθετική προσέγγιση αιτιολογικών θεωριών. </w:t>
      </w:r>
      <w:r w:rsidRPr="003900CC">
        <w:rPr>
          <w:rFonts w:eastAsia="Calibri"/>
          <w:i/>
          <w:lang w:val="el-GR" w:eastAsia="en-US"/>
        </w:rPr>
        <w:t xml:space="preserve">Hellenic Journal of </w:t>
      </w:r>
      <w:proofErr w:type="spellStart"/>
      <w:r w:rsidRPr="003900CC">
        <w:rPr>
          <w:rFonts w:eastAsia="Calibri"/>
          <w:i/>
          <w:lang w:val="el-GR" w:eastAsia="en-US"/>
        </w:rPr>
        <w:t>Psychology</w:t>
      </w:r>
      <w:proofErr w:type="spellEnd"/>
      <w:r w:rsidRPr="003900CC">
        <w:rPr>
          <w:rFonts w:eastAsia="Calibri"/>
          <w:i/>
          <w:lang w:val="el-GR" w:eastAsia="en-US"/>
        </w:rPr>
        <w:t xml:space="preserve">, </w:t>
      </w:r>
      <w:r w:rsidRPr="003900CC">
        <w:rPr>
          <w:rFonts w:eastAsia="Calibri"/>
          <w:lang w:val="el-GR" w:eastAsia="en-US"/>
        </w:rPr>
        <w:t>7,</w:t>
      </w:r>
      <w:r w:rsidRPr="003900CC">
        <w:rPr>
          <w:rFonts w:eastAsia="Calibri"/>
          <w:i/>
          <w:lang w:val="el-GR" w:eastAsia="en-US"/>
        </w:rPr>
        <w:t xml:space="preserve"> </w:t>
      </w:r>
      <w:r w:rsidRPr="003900CC">
        <w:rPr>
          <w:rFonts w:eastAsia="Calibri"/>
          <w:lang w:val="el-GR" w:eastAsia="en-US"/>
        </w:rPr>
        <w:t>205-240.</w:t>
      </w:r>
    </w:p>
    <w:p w:rsidR="003900CC" w:rsidRPr="003900CC" w:rsidRDefault="003900CC" w:rsidP="00634602">
      <w:pPr>
        <w:numPr>
          <w:ilvl w:val="0"/>
          <w:numId w:val="3"/>
        </w:numPr>
        <w:spacing w:after="200"/>
        <w:ind w:left="284" w:right="28"/>
        <w:jc w:val="both"/>
        <w:rPr>
          <w:rFonts w:eastAsia="Calibri"/>
          <w:lang w:val="el-GR" w:eastAsia="en-US"/>
        </w:rPr>
      </w:pPr>
      <w:r w:rsidRPr="003900CC">
        <w:rPr>
          <w:rFonts w:eastAsia="Calibri"/>
          <w:lang w:val="el-GR" w:eastAsia="en-US"/>
        </w:rPr>
        <w:t xml:space="preserve">Βλάχος, Φ.,  &amp; Ανδρέου, Γ. (2011). Γλωσσική ανάπτυξη στη βρεφική και παιδική ηλικία: </w:t>
      </w:r>
      <w:proofErr w:type="spellStart"/>
      <w:r w:rsidRPr="003900CC">
        <w:rPr>
          <w:rFonts w:eastAsia="Calibri"/>
          <w:lang w:val="el-GR" w:eastAsia="en-US"/>
        </w:rPr>
        <w:t>Νευροεπιστημονική</w:t>
      </w:r>
      <w:proofErr w:type="spellEnd"/>
      <w:r w:rsidRPr="003900CC">
        <w:rPr>
          <w:rFonts w:eastAsia="Calibri"/>
          <w:lang w:val="el-GR" w:eastAsia="en-US"/>
        </w:rPr>
        <w:t xml:space="preserve"> προσέγγιση και σύγχρονα </w:t>
      </w:r>
      <w:proofErr w:type="spellStart"/>
      <w:r w:rsidRPr="003900CC">
        <w:rPr>
          <w:rFonts w:eastAsia="Calibri"/>
          <w:lang w:val="el-GR" w:eastAsia="en-US"/>
        </w:rPr>
        <w:t>ηλεκτροφυσιολογικά</w:t>
      </w:r>
      <w:proofErr w:type="spellEnd"/>
      <w:r w:rsidRPr="003900CC">
        <w:rPr>
          <w:rFonts w:eastAsia="Calibri"/>
          <w:lang w:val="el-GR" w:eastAsia="en-US"/>
        </w:rPr>
        <w:t xml:space="preserve"> ευρήματα. Στο Α. Καραπέτσας (</w:t>
      </w:r>
      <w:proofErr w:type="spellStart"/>
      <w:r w:rsidRPr="003900CC">
        <w:rPr>
          <w:rFonts w:eastAsia="Calibri"/>
          <w:lang w:val="el-GR" w:eastAsia="en-US"/>
        </w:rPr>
        <w:t>Επιμ</w:t>
      </w:r>
      <w:proofErr w:type="spellEnd"/>
      <w:r w:rsidRPr="003900CC">
        <w:rPr>
          <w:rFonts w:eastAsia="Calibri"/>
          <w:lang w:val="el-GR" w:eastAsia="en-US"/>
        </w:rPr>
        <w:t xml:space="preserve">.) </w:t>
      </w:r>
      <w:r w:rsidRPr="003900CC">
        <w:rPr>
          <w:rFonts w:eastAsia="Calibri"/>
          <w:i/>
          <w:lang w:val="el-GR" w:eastAsia="en-US"/>
        </w:rPr>
        <w:t xml:space="preserve">Σύγχρονα θέματα </w:t>
      </w:r>
      <w:proofErr w:type="spellStart"/>
      <w:r w:rsidRPr="003900CC">
        <w:rPr>
          <w:rFonts w:eastAsia="Calibri"/>
          <w:i/>
          <w:lang w:val="el-GR" w:eastAsia="en-US"/>
        </w:rPr>
        <w:t>νευροψυχολογίας</w:t>
      </w:r>
      <w:proofErr w:type="spellEnd"/>
      <w:r w:rsidRPr="003900CC">
        <w:rPr>
          <w:rFonts w:eastAsia="Calibri"/>
          <w:lang w:val="el-GR" w:eastAsia="en-US"/>
        </w:rPr>
        <w:t xml:space="preserve"> (σελ. 140-170). Βόλος: Εκδόσεις Εργαστηρίου </w:t>
      </w:r>
      <w:proofErr w:type="spellStart"/>
      <w:r w:rsidRPr="003900CC">
        <w:rPr>
          <w:rFonts w:eastAsia="Calibri"/>
          <w:lang w:val="el-GR" w:eastAsia="en-US"/>
        </w:rPr>
        <w:t>Νευροψυχολογίας</w:t>
      </w:r>
      <w:proofErr w:type="spellEnd"/>
      <w:r w:rsidRPr="003900CC">
        <w:rPr>
          <w:rFonts w:eastAsia="Calibri"/>
          <w:lang w:val="el-GR" w:eastAsia="en-US"/>
        </w:rPr>
        <w:t xml:space="preserve"> Πανεπιστημίου Θεσσαλίας. ISBN 978-960-93-3241-5</w:t>
      </w:r>
    </w:p>
    <w:p w:rsidR="003900CC" w:rsidRPr="003900CC" w:rsidRDefault="003900CC" w:rsidP="00634602">
      <w:pPr>
        <w:numPr>
          <w:ilvl w:val="0"/>
          <w:numId w:val="3"/>
        </w:numPr>
        <w:spacing w:after="200"/>
        <w:ind w:left="284" w:right="28"/>
        <w:jc w:val="both"/>
        <w:rPr>
          <w:rFonts w:eastAsia="Calibri"/>
          <w:lang w:val="el-GR" w:eastAsia="en-US"/>
        </w:rPr>
      </w:pPr>
      <w:proofErr w:type="spellStart"/>
      <w:r w:rsidRPr="003900CC">
        <w:rPr>
          <w:rFonts w:eastAsia="Calibri"/>
          <w:lang w:val="el-GR" w:eastAsia="en-US"/>
        </w:rPr>
        <w:t>Bλάχος</w:t>
      </w:r>
      <w:proofErr w:type="spellEnd"/>
      <w:r w:rsidRPr="003900CC">
        <w:rPr>
          <w:rFonts w:eastAsia="Calibri"/>
          <w:lang w:val="el-GR" w:eastAsia="en-US"/>
        </w:rPr>
        <w:t xml:space="preserve">, Φ. (2011). Η χρήση των </w:t>
      </w:r>
      <w:proofErr w:type="spellStart"/>
      <w:r w:rsidRPr="003900CC">
        <w:rPr>
          <w:rFonts w:eastAsia="Calibri"/>
          <w:lang w:val="el-GR" w:eastAsia="en-US"/>
        </w:rPr>
        <w:t>προκλητών</w:t>
      </w:r>
      <w:proofErr w:type="spellEnd"/>
      <w:r w:rsidRPr="003900CC">
        <w:rPr>
          <w:rFonts w:eastAsia="Calibri"/>
          <w:lang w:val="el-GR" w:eastAsia="en-US"/>
        </w:rPr>
        <w:t xml:space="preserve"> δυναμικών στη διερεύνηση της αναπτυξιακής δυσλεξίας. Στο Α. Καραπέτσας (</w:t>
      </w:r>
      <w:proofErr w:type="spellStart"/>
      <w:r w:rsidRPr="003900CC">
        <w:rPr>
          <w:rFonts w:eastAsia="Calibri"/>
          <w:lang w:val="el-GR" w:eastAsia="en-US"/>
        </w:rPr>
        <w:t>Επιμ</w:t>
      </w:r>
      <w:proofErr w:type="spellEnd"/>
      <w:r w:rsidRPr="003900CC">
        <w:rPr>
          <w:rFonts w:eastAsia="Calibri"/>
          <w:lang w:val="el-GR" w:eastAsia="en-US"/>
        </w:rPr>
        <w:t xml:space="preserve">.) </w:t>
      </w:r>
      <w:r w:rsidRPr="003900CC">
        <w:rPr>
          <w:rFonts w:eastAsia="Calibri"/>
          <w:i/>
          <w:lang w:val="el-GR" w:eastAsia="en-US"/>
        </w:rPr>
        <w:t xml:space="preserve">Σύγχρονα θέματα </w:t>
      </w:r>
      <w:proofErr w:type="spellStart"/>
      <w:r w:rsidRPr="003900CC">
        <w:rPr>
          <w:rFonts w:eastAsia="Calibri"/>
          <w:i/>
          <w:lang w:val="el-GR" w:eastAsia="en-US"/>
        </w:rPr>
        <w:t>νευροψυχολογίας</w:t>
      </w:r>
      <w:proofErr w:type="spellEnd"/>
      <w:r w:rsidRPr="003900CC">
        <w:rPr>
          <w:rFonts w:eastAsia="Calibri"/>
          <w:lang w:val="el-GR" w:eastAsia="en-US"/>
        </w:rPr>
        <w:t xml:space="preserve"> (σελ. 171-202). Βόλος: Εκδόσεις Εργαστηρίου </w:t>
      </w:r>
      <w:proofErr w:type="spellStart"/>
      <w:r w:rsidRPr="003900CC">
        <w:rPr>
          <w:rFonts w:eastAsia="Calibri"/>
          <w:lang w:val="el-GR" w:eastAsia="en-US"/>
        </w:rPr>
        <w:t>Νευροψυχολογίας</w:t>
      </w:r>
      <w:proofErr w:type="spellEnd"/>
      <w:r w:rsidRPr="003900CC">
        <w:rPr>
          <w:rFonts w:eastAsia="Calibri"/>
          <w:lang w:val="el-GR" w:eastAsia="en-US"/>
        </w:rPr>
        <w:t xml:space="preserve"> Πανεπιστημίου Θεσσαλίας. ISBN 978-960-93-3241-5</w:t>
      </w:r>
    </w:p>
    <w:p w:rsidR="003900CC" w:rsidRPr="003900CC" w:rsidRDefault="003900CC" w:rsidP="00634602">
      <w:pPr>
        <w:numPr>
          <w:ilvl w:val="0"/>
          <w:numId w:val="3"/>
        </w:numPr>
        <w:spacing w:after="200"/>
        <w:ind w:left="284"/>
        <w:jc w:val="both"/>
        <w:rPr>
          <w:color w:val="333399"/>
          <w:lang w:val="el-GR"/>
        </w:rPr>
      </w:pPr>
      <w:r w:rsidRPr="003900CC">
        <w:rPr>
          <w:lang w:val="el-GR"/>
        </w:rPr>
        <w:t>Β</w:t>
      </w:r>
      <w:r w:rsidRPr="003900CC">
        <w:rPr>
          <w:color w:val="000000"/>
          <w:lang w:val="el-GR"/>
        </w:rPr>
        <w:t xml:space="preserve">λάχος, Φ. (2008). </w:t>
      </w:r>
      <w:proofErr w:type="spellStart"/>
      <w:r w:rsidRPr="003900CC">
        <w:rPr>
          <w:lang w:val="el-GR"/>
        </w:rPr>
        <w:t>Προκλητά</w:t>
      </w:r>
      <w:proofErr w:type="spellEnd"/>
      <w:r w:rsidRPr="003900CC">
        <w:rPr>
          <w:lang w:val="el-GR"/>
        </w:rPr>
        <w:t xml:space="preserve"> δυναμικά στη βρεφική και νηπιακή ηλικία: Η συμβολή τους στην ανίχνευση της αναπτυξιακής δυσλεξίας.  </w:t>
      </w:r>
      <w:r w:rsidRPr="003900CC">
        <w:rPr>
          <w:i/>
          <w:lang w:val="el-GR"/>
        </w:rPr>
        <w:t xml:space="preserve">Εγκέφαλος, </w:t>
      </w:r>
      <w:r w:rsidRPr="003900CC">
        <w:rPr>
          <w:lang w:val="el-GR"/>
        </w:rPr>
        <w:t xml:space="preserve">45, 160-166. </w:t>
      </w:r>
      <w:r w:rsidRPr="003900CC">
        <w:rPr>
          <w:bCs/>
          <w:color w:val="000000"/>
          <w:lang w:val="el-GR"/>
        </w:rPr>
        <w:t xml:space="preserve"> </w:t>
      </w:r>
    </w:p>
    <w:p w:rsidR="003900CC" w:rsidRPr="003900CC" w:rsidRDefault="003900CC" w:rsidP="00634602">
      <w:pPr>
        <w:numPr>
          <w:ilvl w:val="0"/>
          <w:numId w:val="3"/>
        </w:numPr>
        <w:spacing w:after="200"/>
        <w:ind w:left="284"/>
        <w:jc w:val="both"/>
        <w:rPr>
          <w:color w:val="333399"/>
          <w:lang w:val="el-GR"/>
        </w:rPr>
      </w:pPr>
      <w:r w:rsidRPr="003900CC">
        <w:rPr>
          <w:lang w:val="el-GR"/>
        </w:rPr>
        <w:t xml:space="preserve">Βλάχος, Φ., Καραπέτσας, Α., &amp; </w:t>
      </w:r>
      <w:r w:rsidRPr="003900CC">
        <w:t>B</w:t>
      </w:r>
      <w:proofErr w:type="spellStart"/>
      <w:r w:rsidRPr="003900CC">
        <w:rPr>
          <w:lang w:val="el-GR"/>
        </w:rPr>
        <w:t>αΐτσης</w:t>
      </w:r>
      <w:proofErr w:type="spellEnd"/>
      <w:r w:rsidRPr="003900CC">
        <w:rPr>
          <w:lang w:val="el-GR"/>
        </w:rPr>
        <w:t xml:space="preserve">, </w:t>
      </w:r>
      <w:r w:rsidRPr="003900CC">
        <w:t>K</w:t>
      </w:r>
      <w:r w:rsidRPr="003900CC">
        <w:rPr>
          <w:lang w:val="el-GR"/>
        </w:rPr>
        <w:t xml:space="preserve">. (2004). Η χρήση των οπτικών  </w:t>
      </w:r>
      <w:proofErr w:type="spellStart"/>
      <w:r w:rsidRPr="003900CC">
        <w:rPr>
          <w:lang w:val="el-GR"/>
        </w:rPr>
        <w:t>προκλητών</w:t>
      </w:r>
      <w:proofErr w:type="spellEnd"/>
      <w:r w:rsidRPr="003900CC">
        <w:rPr>
          <w:lang w:val="el-GR"/>
        </w:rPr>
        <w:t xml:space="preserve"> δυναμικών στη διερεύνηση της </w:t>
      </w:r>
      <w:proofErr w:type="spellStart"/>
      <w:r w:rsidRPr="003900CC">
        <w:rPr>
          <w:lang w:val="el-GR"/>
        </w:rPr>
        <w:t>δυσγραφίας</w:t>
      </w:r>
      <w:proofErr w:type="spellEnd"/>
      <w:r w:rsidRPr="003900CC">
        <w:rPr>
          <w:lang w:val="el-GR"/>
        </w:rPr>
        <w:t xml:space="preserve"> στα  παιδιά. </w:t>
      </w:r>
      <w:r w:rsidRPr="003900CC">
        <w:rPr>
          <w:i/>
          <w:lang w:val="el-GR"/>
        </w:rPr>
        <w:t xml:space="preserve">Ψυχολογία, </w:t>
      </w:r>
      <w:r w:rsidRPr="003900CC">
        <w:rPr>
          <w:lang w:val="el-GR"/>
        </w:rPr>
        <w:t>11,</w:t>
      </w:r>
      <w:r w:rsidRPr="003900CC">
        <w:rPr>
          <w:i/>
          <w:lang w:val="el-GR"/>
        </w:rPr>
        <w:t xml:space="preserve"> </w:t>
      </w:r>
      <w:r w:rsidRPr="003900CC">
        <w:rPr>
          <w:lang w:val="el-GR"/>
        </w:rPr>
        <w:t>229-241.</w:t>
      </w:r>
      <w:r w:rsidRPr="003900CC">
        <w:rPr>
          <w:i/>
          <w:color w:val="333399"/>
          <w:lang w:val="el-GR"/>
        </w:rPr>
        <w:t xml:space="preserve"> </w:t>
      </w:r>
    </w:p>
    <w:p w:rsidR="003900CC" w:rsidRPr="003900CC" w:rsidRDefault="003900CC" w:rsidP="00634602">
      <w:pPr>
        <w:numPr>
          <w:ilvl w:val="0"/>
          <w:numId w:val="3"/>
        </w:numPr>
        <w:spacing w:after="200"/>
        <w:ind w:left="284"/>
        <w:jc w:val="both"/>
        <w:rPr>
          <w:rFonts w:eastAsia="Calibri"/>
          <w:lang w:val="en-US" w:eastAsia="en-US"/>
        </w:rPr>
      </w:pPr>
      <w:r w:rsidRPr="003900CC">
        <w:rPr>
          <w:rFonts w:eastAsia="Calibri"/>
          <w:lang w:eastAsia="en-US"/>
        </w:rPr>
        <w:t xml:space="preserve">Espy, K., </w:t>
      </w:r>
      <w:proofErr w:type="spellStart"/>
      <w:r w:rsidRPr="003900CC">
        <w:rPr>
          <w:rFonts w:eastAsia="Calibri"/>
          <w:lang w:eastAsia="en-US"/>
        </w:rPr>
        <w:t>Molfese</w:t>
      </w:r>
      <w:proofErr w:type="spellEnd"/>
      <w:r w:rsidRPr="003900CC">
        <w:rPr>
          <w:rFonts w:eastAsia="Calibri"/>
          <w:lang w:eastAsia="en-US"/>
        </w:rPr>
        <w:t xml:space="preserve">, D., </w:t>
      </w:r>
      <w:proofErr w:type="spellStart"/>
      <w:r w:rsidRPr="003900CC">
        <w:rPr>
          <w:rFonts w:eastAsia="Calibri"/>
          <w:lang w:eastAsia="en-US"/>
        </w:rPr>
        <w:t>Molfese</w:t>
      </w:r>
      <w:proofErr w:type="spellEnd"/>
      <w:r w:rsidRPr="003900CC">
        <w:rPr>
          <w:rFonts w:eastAsia="Calibri"/>
          <w:lang w:eastAsia="en-US"/>
        </w:rPr>
        <w:t xml:space="preserve">, V., &amp; </w:t>
      </w:r>
      <w:proofErr w:type="spellStart"/>
      <w:r w:rsidRPr="003900CC">
        <w:rPr>
          <w:rFonts w:eastAsia="Calibri"/>
          <w:lang w:eastAsia="en-US"/>
        </w:rPr>
        <w:t>Modglin</w:t>
      </w:r>
      <w:proofErr w:type="spellEnd"/>
      <w:r w:rsidRPr="003900CC">
        <w:rPr>
          <w:rFonts w:eastAsia="Calibri"/>
          <w:lang w:eastAsia="en-US"/>
        </w:rPr>
        <w:t xml:space="preserve">, A. (2004). Development of auditory event-related potentials in young children and relations to word-level reading abilities at age 8 years. </w:t>
      </w:r>
      <w:r w:rsidRPr="003900CC">
        <w:rPr>
          <w:rFonts w:eastAsia="Calibri"/>
          <w:i/>
          <w:lang w:eastAsia="en-US"/>
        </w:rPr>
        <w:t xml:space="preserve">Annals of Dyslexia, </w:t>
      </w:r>
      <w:r w:rsidRPr="003900CC">
        <w:rPr>
          <w:rFonts w:eastAsia="Calibri"/>
          <w:lang w:eastAsia="en-US"/>
        </w:rPr>
        <w:t xml:space="preserve">54, 9–38. </w:t>
      </w:r>
    </w:p>
    <w:p w:rsidR="003900CC" w:rsidRPr="003900CC" w:rsidRDefault="003900CC" w:rsidP="00634602">
      <w:pPr>
        <w:numPr>
          <w:ilvl w:val="0"/>
          <w:numId w:val="3"/>
        </w:numPr>
        <w:spacing w:after="200"/>
        <w:ind w:left="284"/>
        <w:jc w:val="both"/>
        <w:rPr>
          <w:rFonts w:eastAsia="Calibri"/>
          <w:lang w:val="en-US" w:eastAsia="en-US"/>
        </w:rPr>
      </w:pPr>
      <w:proofErr w:type="spellStart"/>
      <w:r w:rsidRPr="003900CC">
        <w:rPr>
          <w:rFonts w:eastAsia="Calibri"/>
          <w:lang w:eastAsia="en-US"/>
        </w:rPr>
        <w:lastRenderedPageBreak/>
        <w:t>Friederici</w:t>
      </w:r>
      <w:proofErr w:type="spellEnd"/>
      <w:r w:rsidRPr="003900CC">
        <w:rPr>
          <w:rFonts w:eastAsia="Calibri"/>
          <w:lang w:eastAsia="en-US"/>
        </w:rPr>
        <w:t xml:space="preserve">, A. (2005). Neurophysiological markers of early language acquisition: from syllables to sentences. </w:t>
      </w:r>
      <w:hyperlink r:id="rId6" w:history="1">
        <w:r w:rsidRPr="003900CC">
          <w:rPr>
            <w:rFonts w:eastAsia="Calibri"/>
            <w:bCs/>
            <w:i/>
            <w:lang w:eastAsia="en-US"/>
          </w:rPr>
          <w:t>Trends in Cognitive Sciences</w:t>
        </w:r>
      </w:hyperlink>
      <w:r w:rsidRPr="003900CC">
        <w:rPr>
          <w:rFonts w:eastAsia="Calibri"/>
          <w:b/>
          <w:lang w:val="en-US" w:eastAsia="en-US"/>
        </w:rPr>
        <w:t xml:space="preserve">, </w:t>
      </w:r>
      <w:r w:rsidRPr="003900CC">
        <w:rPr>
          <w:rFonts w:eastAsia="Calibri"/>
          <w:lang w:val="en-US" w:eastAsia="en-US"/>
        </w:rPr>
        <w:t>9</w:t>
      </w:r>
      <w:r w:rsidRPr="003900CC">
        <w:rPr>
          <w:rFonts w:eastAsia="Calibri"/>
          <w:i/>
          <w:lang w:val="en-US" w:eastAsia="en-US"/>
        </w:rPr>
        <w:t>,</w:t>
      </w:r>
      <w:r w:rsidRPr="003900CC">
        <w:rPr>
          <w:rFonts w:eastAsia="Calibri"/>
          <w:lang w:eastAsia="en-US"/>
        </w:rPr>
        <w:t xml:space="preserve"> 481-488</w:t>
      </w:r>
      <w:r w:rsidRPr="003900CC">
        <w:rPr>
          <w:rFonts w:eastAsia="Calibri"/>
          <w:lang w:val="en-US" w:eastAsia="en-US"/>
        </w:rPr>
        <w:t>.</w:t>
      </w:r>
    </w:p>
    <w:p w:rsidR="003900CC" w:rsidRPr="003900CC" w:rsidRDefault="003900CC" w:rsidP="00634602">
      <w:pPr>
        <w:numPr>
          <w:ilvl w:val="0"/>
          <w:numId w:val="3"/>
        </w:numPr>
        <w:spacing w:after="200"/>
        <w:ind w:left="284"/>
        <w:jc w:val="both"/>
      </w:pPr>
      <w:r w:rsidRPr="003900CC">
        <w:t xml:space="preserve">Friedrich, M., &amp; </w:t>
      </w:r>
      <w:proofErr w:type="spellStart"/>
      <w:r w:rsidRPr="003900CC">
        <w:t>Friederici</w:t>
      </w:r>
      <w:proofErr w:type="spellEnd"/>
      <w:r w:rsidRPr="003900CC">
        <w:t xml:space="preserve">, A. (2006). Early N400 development and later language acquisition. </w:t>
      </w:r>
      <w:r w:rsidRPr="003900CC">
        <w:rPr>
          <w:i/>
          <w:iCs/>
        </w:rPr>
        <w:t xml:space="preserve">Psychophysiology, </w:t>
      </w:r>
      <w:r w:rsidRPr="003900CC">
        <w:rPr>
          <w:iCs/>
        </w:rPr>
        <w:t>43</w:t>
      </w:r>
      <w:r w:rsidRPr="003900CC">
        <w:t>, 1–12.</w:t>
      </w:r>
    </w:p>
    <w:p w:rsidR="003900CC" w:rsidRPr="003900CC" w:rsidRDefault="003900CC" w:rsidP="00634602">
      <w:pPr>
        <w:numPr>
          <w:ilvl w:val="0"/>
          <w:numId w:val="3"/>
        </w:numPr>
        <w:spacing w:after="200"/>
        <w:ind w:left="284"/>
        <w:jc w:val="both"/>
      </w:pPr>
      <w:r w:rsidRPr="003900CC">
        <w:t xml:space="preserve">Gaillard, W., Balsamo, M., Ibrahim, B., Sachs, B., &amp; Xu, B. (2003). fMRI identifies regional specialization of neural networks for reading in young children. </w:t>
      </w:r>
      <w:r w:rsidRPr="003900CC">
        <w:rPr>
          <w:i/>
          <w:iCs/>
        </w:rPr>
        <w:t>Neurology</w:t>
      </w:r>
      <w:r w:rsidRPr="003900CC">
        <w:t xml:space="preserve">, </w:t>
      </w:r>
      <w:r w:rsidRPr="003900CC">
        <w:rPr>
          <w:bCs/>
        </w:rPr>
        <w:t>60</w:t>
      </w:r>
      <w:r w:rsidRPr="003900CC">
        <w:t>, 94–100.</w:t>
      </w:r>
    </w:p>
    <w:p w:rsidR="003900CC" w:rsidRPr="003900CC" w:rsidRDefault="003900CC" w:rsidP="00634602">
      <w:pPr>
        <w:numPr>
          <w:ilvl w:val="0"/>
          <w:numId w:val="3"/>
        </w:numPr>
        <w:spacing w:after="200"/>
        <w:ind w:left="284"/>
        <w:jc w:val="both"/>
        <w:rPr>
          <w:lang w:val="en-US"/>
        </w:rPr>
      </w:pPr>
      <w:r w:rsidRPr="003900CC">
        <w:rPr>
          <w:lang w:val="en-US"/>
        </w:rPr>
        <w:t xml:space="preserve">Howard-Jones, P. (2007). </w:t>
      </w:r>
      <w:r w:rsidRPr="003900CC">
        <w:rPr>
          <w:i/>
          <w:lang w:val="en-US"/>
        </w:rPr>
        <w:t>Neuroscience and education: Issues and opportunities</w:t>
      </w:r>
      <w:r w:rsidRPr="003900CC">
        <w:rPr>
          <w:lang w:val="en-US"/>
        </w:rPr>
        <w:t>. London: Teaching and learning research program - Economic and social research council.</w:t>
      </w:r>
    </w:p>
    <w:p w:rsidR="003900CC" w:rsidRPr="003900CC" w:rsidRDefault="003900CC" w:rsidP="00634602">
      <w:pPr>
        <w:numPr>
          <w:ilvl w:val="0"/>
          <w:numId w:val="3"/>
        </w:numPr>
        <w:spacing w:after="200"/>
        <w:ind w:left="284"/>
        <w:jc w:val="both"/>
        <w:rPr>
          <w:lang w:val="el-GR"/>
        </w:rPr>
      </w:pPr>
      <w:proofErr w:type="spellStart"/>
      <w:r w:rsidRPr="003900CC">
        <w:t>Huttenlocher</w:t>
      </w:r>
      <w:proofErr w:type="spellEnd"/>
      <w:r w:rsidR="00634602" w:rsidRPr="003900CC">
        <w:t>, P</w:t>
      </w:r>
      <w:r w:rsidRPr="003900CC">
        <w:t xml:space="preserve">. (2003). Basic neuroscience research has important implications for child development. </w:t>
      </w:r>
      <w:r w:rsidR="00634602" w:rsidRPr="003900CC">
        <w:rPr>
          <w:i/>
        </w:rPr>
        <w:t>Nat</w:t>
      </w:r>
      <w:proofErr w:type="spellStart"/>
      <w:r w:rsidR="00634602" w:rsidRPr="003900CC">
        <w:rPr>
          <w:i/>
          <w:lang w:val="en-US"/>
        </w:rPr>
        <w:t>ure</w:t>
      </w:r>
      <w:proofErr w:type="spellEnd"/>
      <w:r w:rsidR="00634602" w:rsidRPr="003900CC">
        <w:rPr>
          <w:i/>
          <w:lang w:val="en-US"/>
        </w:rPr>
        <w:t xml:space="preserve"> </w:t>
      </w:r>
      <w:r w:rsidR="00634602" w:rsidRPr="003900CC">
        <w:rPr>
          <w:i/>
        </w:rPr>
        <w:t>Neuroscience</w:t>
      </w:r>
      <w:r w:rsidRPr="003900CC">
        <w:rPr>
          <w:i/>
          <w:lang w:val="en-US"/>
        </w:rPr>
        <w:t xml:space="preserve">, </w:t>
      </w:r>
      <w:r w:rsidRPr="003900CC">
        <w:t>6</w:t>
      </w:r>
      <w:r w:rsidRPr="003900CC">
        <w:rPr>
          <w:lang w:val="en-US"/>
        </w:rPr>
        <w:t xml:space="preserve">, </w:t>
      </w:r>
      <w:r w:rsidRPr="003900CC">
        <w:t>541.</w:t>
      </w:r>
    </w:p>
    <w:p w:rsidR="003900CC" w:rsidRPr="003900CC" w:rsidRDefault="003900CC" w:rsidP="00634602">
      <w:pPr>
        <w:numPr>
          <w:ilvl w:val="0"/>
          <w:numId w:val="3"/>
        </w:numPr>
        <w:spacing w:after="200"/>
        <w:ind w:left="284" w:right="28"/>
        <w:jc w:val="both"/>
        <w:rPr>
          <w:rFonts w:eastAsia="Calibri"/>
          <w:lang w:val="el-GR" w:eastAsia="en-US"/>
        </w:rPr>
      </w:pPr>
      <w:r w:rsidRPr="003900CC">
        <w:rPr>
          <w:rFonts w:eastAsia="Calibri"/>
          <w:lang w:val="el-GR" w:eastAsia="en-US"/>
        </w:rPr>
        <w:t>Καραπέτσας, Α. (</w:t>
      </w:r>
      <w:proofErr w:type="spellStart"/>
      <w:r w:rsidRPr="003900CC">
        <w:rPr>
          <w:rFonts w:eastAsia="Calibri"/>
          <w:lang w:val="el-GR" w:eastAsia="en-US"/>
        </w:rPr>
        <w:t>Επιμ</w:t>
      </w:r>
      <w:proofErr w:type="spellEnd"/>
      <w:r w:rsidRPr="003900CC">
        <w:rPr>
          <w:rFonts w:eastAsia="Calibri"/>
          <w:lang w:val="el-GR" w:eastAsia="en-US"/>
        </w:rPr>
        <w:t xml:space="preserve">.) (2011). </w:t>
      </w:r>
      <w:r w:rsidRPr="003900CC">
        <w:rPr>
          <w:rFonts w:eastAsia="Calibri"/>
          <w:i/>
          <w:lang w:val="el-GR" w:eastAsia="en-US"/>
        </w:rPr>
        <w:t xml:space="preserve">Σύγχρονα θέματα </w:t>
      </w:r>
      <w:proofErr w:type="spellStart"/>
      <w:r w:rsidRPr="003900CC">
        <w:rPr>
          <w:rFonts w:eastAsia="Calibri"/>
          <w:i/>
          <w:lang w:val="el-GR" w:eastAsia="en-US"/>
        </w:rPr>
        <w:t>νευροψυχολογίας</w:t>
      </w:r>
      <w:proofErr w:type="spellEnd"/>
      <w:r w:rsidRPr="003900CC">
        <w:rPr>
          <w:rFonts w:eastAsia="Calibri"/>
          <w:lang w:val="el-GR" w:eastAsia="en-US"/>
        </w:rPr>
        <w:t xml:space="preserve">. Βόλος:  Εκδόσεις Εργαστηρίου </w:t>
      </w:r>
      <w:proofErr w:type="spellStart"/>
      <w:r w:rsidRPr="003900CC">
        <w:rPr>
          <w:rFonts w:eastAsia="Calibri"/>
          <w:lang w:val="el-GR" w:eastAsia="en-US"/>
        </w:rPr>
        <w:t>Νευροψυχολογίας</w:t>
      </w:r>
      <w:proofErr w:type="spellEnd"/>
      <w:r w:rsidRPr="003900CC">
        <w:rPr>
          <w:rFonts w:eastAsia="Calibri"/>
          <w:lang w:val="el-GR" w:eastAsia="en-US"/>
        </w:rPr>
        <w:t xml:space="preserve"> Παν. Θεσσαλίας.</w:t>
      </w:r>
    </w:p>
    <w:p w:rsidR="003900CC" w:rsidRPr="003900CC" w:rsidRDefault="003900CC" w:rsidP="00634602">
      <w:pPr>
        <w:numPr>
          <w:ilvl w:val="0"/>
          <w:numId w:val="3"/>
        </w:numPr>
        <w:spacing w:after="200"/>
        <w:ind w:left="284" w:right="28"/>
        <w:jc w:val="both"/>
        <w:rPr>
          <w:rFonts w:eastAsia="Calibri"/>
          <w:lang w:val="el-GR" w:eastAsia="en-US"/>
        </w:rPr>
      </w:pPr>
      <w:r w:rsidRPr="003900CC">
        <w:rPr>
          <w:rFonts w:eastAsia="Calibri"/>
          <w:lang w:val="en-US" w:eastAsia="en-US"/>
        </w:rPr>
        <w:t>Kolb</w:t>
      </w:r>
      <w:r w:rsidRPr="003900CC">
        <w:rPr>
          <w:rFonts w:eastAsia="Calibri"/>
          <w:lang w:val="el-GR" w:eastAsia="en-US"/>
        </w:rPr>
        <w:t xml:space="preserve">, </w:t>
      </w:r>
      <w:r w:rsidRPr="003900CC">
        <w:rPr>
          <w:rFonts w:eastAsia="Calibri"/>
          <w:lang w:val="en-US" w:eastAsia="en-US"/>
        </w:rPr>
        <w:t>B</w:t>
      </w:r>
      <w:r w:rsidRPr="003900CC">
        <w:rPr>
          <w:rFonts w:eastAsia="Calibri"/>
          <w:lang w:val="el-GR" w:eastAsia="en-US"/>
        </w:rPr>
        <w:t xml:space="preserve">., &amp; </w:t>
      </w:r>
      <w:r w:rsidRPr="003900CC">
        <w:rPr>
          <w:rFonts w:eastAsia="Calibri"/>
          <w:lang w:val="en-US" w:eastAsia="en-US"/>
        </w:rPr>
        <w:t>Whishaw</w:t>
      </w:r>
      <w:r w:rsidRPr="003900CC">
        <w:rPr>
          <w:rFonts w:eastAsia="Calibri"/>
          <w:lang w:val="el-GR" w:eastAsia="en-US"/>
        </w:rPr>
        <w:t xml:space="preserve">, </w:t>
      </w:r>
      <w:r w:rsidRPr="003900CC">
        <w:rPr>
          <w:rFonts w:eastAsia="Calibri"/>
          <w:lang w:val="en-US" w:eastAsia="en-US"/>
        </w:rPr>
        <w:t>I</w:t>
      </w:r>
      <w:r w:rsidRPr="003900CC">
        <w:rPr>
          <w:rFonts w:eastAsia="Calibri"/>
          <w:lang w:val="el-GR" w:eastAsia="en-US"/>
        </w:rPr>
        <w:t xml:space="preserve">. (2009). </w:t>
      </w:r>
      <w:r w:rsidRPr="003900CC">
        <w:rPr>
          <w:rFonts w:eastAsia="Calibri"/>
          <w:i/>
          <w:lang w:val="el-GR" w:eastAsia="en-US"/>
        </w:rPr>
        <w:t>Εγκέφαλος και Συμπεριφορά</w:t>
      </w:r>
      <w:r w:rsidRPr="003900CC">
        <w:rPr>
          <w:rFonts w:eastAsia="Calibri"/>
          <w:lang w:val="el-GR" w:eastAsia="en-US"/>
        </w:rPr>
        <w:t xml:space="preserve"> (</w:t>
      </w:r>
      <w:proofErr w:type="spellStart"/>
      <w:r w:rsidRPr="003900CC">
        <w:rPr>
          <w:rFonts w:eastAsia="Calibri"/>
          <w:lang w:val="el-GR" w:eastAsia="en-US"/>
        </w:rPr>
        <w:t>Επιμ</w:t>
      </w:r>
      <w:proofErr w:type="spellEnd"/>
      <w:r w:rsidRPr="003900CC">
        <w:rPr>
          <w:rFonts w:eastAsia="Calibri"/>
          <w:lang w:val="el-GR" w:eastAsia="en-US"/>
        </w:rPr>
        <w:t xml:space="preserve"> &amp; Συντονισμός Ελλην. Έκδοσης Α. </w:t>
      </w:r>
      <w:r w:rsidRPr="003900CC">
        <w:rPr>
          <w:rFonts w:eastAsia="Calibri"/>
          <w:lang w:val="en-US" w:eastAsia="en-US"/>
        </w:rPr>
        <w:t>K</w:t>
      </w:r>
      <w:proofErr w:type="spellStart"/>
      <w:r w:rsidRPr="003900CC">
        <w:rPr>
          <w:rFonts w:eastAsia="Calibri"/>
          <w:lang w:val="el-GR" w:eastAsia="en-US"/>
        </w:rPr>
        <w:t>αστελλάκης</w:t>
      </w:r>
      <w:proofErr w:type="spellEnd"/>
      <w:r w:rsidRPr="003900CC">
        <w:rPr>
          <w:rFonts w:eastAsia="Calibri"/>
          <w:lang w:val="el-GR" w:eastAsia="en-US"/>
        </w:rPr>
        <w:t xml:space="preserve"> &amp; Γ. Παναγής). Αθήνα: Ιατρικές Εκδόσεις Γ. &amp; Χ. Πασχαλίδης. </w:t>
      </w:r>
    </w:p>
    <w:p w:rsidR="00B778FA" w:rsidRDefault="003900CC" w:rsidP="00634602">
      <w:pPr>
        <w:numPr>
          <w:ilvl w:val="0"/>
          <w:numId w:val="3"/>
        </w:numPr>
        <w:tabs>
          <w:tab w:val="clear" w:pos="720"/>
          <w:tab w:val="num" w:pos="426"/>
        </w:tabs>
        <w:spacing w:after="200"/>
        <w:ind w:left="284" w:hanging="426"/>
        <w:jc w:val="both"/>
        <w:rPr>
          <w:lang w:val="el-GR"/>
        </w:rPr>
      </w:pPr>
      <w:r w:rsidRPr="00B778FA">
        <w:rPr>
          <w:lang w:val="el-GR"/>
        </w:rPr>
        <w:t xml:space="preserve">Παναγής, Γ. (2002). </w:t>
      </w:r>
      <w:proofErr w:type="spellStart"/>
      <w:r w:rsidRPr="00B778FA">
        <w:rPr>
          <w:i/>
          <w:lang w:val="el-GR"/>
        </w:rPr>
        <w:t>Νευροεπιστήμη</w:t>
      </w:r>
      <w:proofErr w:type="spellEnd"/>
      <w:r w:rsidRPr="00B778FA">
        <w:rPr>
          <w:i/>
          <w:lang w:val="el-GR"/>
        </w:rPr>
        <w:t xml:space="preserve"> της συμπεριφοράς</w:t>
      </w:r>
      <w:r w:rsidRPr="00B778FA">
        <w:rPr>
          <w:lang w:val="el-GR"/>
        </w:rPr>
        <w:t>. Αθήνα: Ιατρικές εκδόσεις Π. Χ. Πασχαλίδη.</w:t>
      </w:r>
    </w:p>
    <w:p w:rsidR="00B778FA" w:rsidRPr="00B778FA" w:rsidRDefault="00B778FA" w:rsidP="00634602">
      <w:pPr>
        <w:numPr>
          <w:ilvl w:val="0"/>
          <w:numId w:val="3"/>
        </w:numPr>
        <w:tabs>
          <w:tab w:val="clear" w:pos="720"/>
          <w:tab w:val="num" w:pos="426"/>
        </w:tabs>
        <w:spacing w:after="200"/>
        <w:ind w:left="284" w:hanging="426"/>
        <w:jc w:val="both"/>
        <w:rPr>
          <w:lang w:val="el-GR"/>
        </w:rPr>
      </w:pPr>
      <w:proofErr w:type="spellStart"/>
      <w:r w:rsidRPr="00B778FA">
        <w:rPr>
          <w:lang w:val="en-US"/>
        </w:rPr>
        <w:t>Papadatou-Pastou</w:t>
      </w:r>
      <w:proofErr w:type="spellEnd"/>
      <w:r w:rsidRPr="00B778FA">
        <w:rPr>
          <w:lang w:val="en-US"/>
        </w:rPr>
        <w:t xml:space="preserve">, M., </w:t>
      </w:r>
      <w:proofErr w:type="spellStart"/>
      <w:r w:rsidRPr="00B778FA">
        <w:rPr>
          <w:lang w:val="en-US"/>
        </w:rPr>
        <w:t>Haliou</w:t>
      </w:r>
      <w:proofErr w:type="spellEnd"/>
      <w:r w:rsidRPr="00B778FA">
        <w:rPr>
          <w:lang w:val="en-US"/>
        </w:rPr>
        <w:t xml:space="preserve">, E., Vlachos, F. (2017). Brain knowledge and the prevalence of </w:t>
      </w:r>
      <w:proofErr w:type="spellStart"/>
      <w:r w:rsidRPr="00B778FA">
        <w:rPr>
          <w:lang w:val="en-US"/>
        </w:rPr>
        <w:t>nuromyths</w:t>
      </w:r>
      <w:proofErr w:type="spellEnd"/>
      <w:r w:rsidRPr="00B778FA">
        <w:rPr>
          <w:lang w:val="en-US"/>
        </w:rPr>
        <w:t xml:space="preserve"> among prospective teachers in Greece. </w:t>
      </w:r>
      <w:r w:rsidRPr="00B778FA">
        <w:rPr>
          <w:i/>
          <w:lang w:val="en-US"/>
        </w:rPr>
        <w:t>Frontiers in Psychology, section Educational Psychology. 8</w:t>
      </w:r>
      <w:r w:rsidRPr="00B778FA">
        <w:rPr>
          <w:lang w:val="en-US"/>
        </w:rPr>
        <w:t xml:space="preserve">:804. </w:t>
      </w:r>
      <w:proofErr w:type="spellStart"/>
      <w:r w:rsidRPr="00B778FA">
        <w:rPr>
          <w:lang w:val="en-US"/>
        </w:rPr>
        <w:t>doi</w:t>
      </w:r>
      <w:proofErr w:type="spellEnd"/>
      <w:r w:rsidRPr="00B778FA">
        <w:rPr>
          <w:lang w:val="en-US"/>
        </w:rPr>
        <w:t>: 10.3389/fpsyg.2017.00804</w:t>
      </w:r>
    </w:p>
    <w:p w:rsidR="003900CC" w:rsidRPr="003900CC" w:rsidRDefault="003900CC" w:rsidP="00634602">
      <w:pPr>
        <w:numPr>
          <w:ilvl w:val="0"/>
          <w:numId w:val="3"/>
        </w:numPr>
        <w:tabs>
          <w:tab w:val="clear" w:pos="720"/>
          <w:tab w:val="num" w:pos="426"/>
        </w:tabs>
        <w:spacing w:after="200"/>
        <w:ind w:left="284" w:hanging="426"/>
        <w:jc w:val="both"/>
        <w:rPr>
          <w:lang w:val="el-GR"/>
        </w:rPr>
      </w:pPr>
      <w:r w:rsidRPr="003900CC">
        <w:rPr>
          <w:lang w:val="el-GR"/>
        </w:rPr>
        <w:t>Σίμος</w:t>
      </w:r>
      <w:r w:rsidRPr="0043797E">
        <w:rPr>
          <w:lang w:val="el-GR"/>
        </w:rPr>
        <w:t xml:space="preserve">, </w:t>
      </w:r>
      <w:r w:rsidRPr="003900CC">
        <w:rPr>
          <w:lang w:val="el-GR"/>
        </w:rPr>
        <w:t>Π</w:t>
      </w:r>
      <w:r w:rsidRPr="0043797E">
        <w:rPr>
          <w:lang w:val="el-GR"/>
        </w:rPr>
        <w:t xml:space="preserve">., &amp; </w:t>
      </w:r>
      <w:proofErr w:type="spellStart"/>
      <w:r w:rsidRPr="003900CC">
        <w:rPr>
          <w:lang w:val="el-GR"/>
        </w:rPr>
        <w:t>Κομίλη</w:t>
      </w:r>
      <w:proofErr w:type="spellEnd"/>
      <w:r w:rsidRPr="0043797E">
        <w:rPr>
          <w:lang w:val="el-GR"/>
        </w:rPr>
        <w:t xml:space="preserve">, </w:t>
      </w:r>
      <w:r w:rsidRPr="003900CC">
        <w:rPr>
          <w:lang w:val="el-GR"/>
        </w:rPr>
        <w:t>Α</w:t>
      </w:r>
      <w:r w:rsidRPr="0043797E">
        <w:rPr>
          <w:lang w:val="el-GR"/>
        </w:rPr>
        <w:t xml:space="preserve">. (2003). </w:t>
      </w:r>
      <w:r w:rsidRPr="003900CC">
        <w:rPr>
          <w:i/>
          <w:lang w:val="el-GR"/>
        </w:rPr>
        <w:t xml:space="preserve">Μέθοδοι έρευνας στην ψυχολογία και τη γνωσιακή </w:t>
      </w:r>
      <w:proofErr w:type="spellStart"/>
      <w:r w:rsidRPr="003900CC">
        <w:rPr>
          <w:i/>
          <w:lang w:val="el-GR"/>
        </w:rPr>
        <w:t>νευροεπιστήμη</w:t>
      </w:r>
      <w:proofErr w:type="spellEnd"/>
      <w:r w:rsidRPr="003900CC">
        <w:rPr>
          <w:lang w:val="el-GR"/>
        </w:rPr>
        <w:t xml:space="preserve">. Αθήνα: </w:t>
      </w:r>
      <w:proofErr w:type="spellStart"/>
      <w:r w:rsidRPr="003900CC">
        <w:rPr>
          <w:lang w:val="el-GR"/>
        </w:rPr>
        <w:t>Εκδ</w:t>
      </w:r>
      <w:proofErr w:type="spellEnd"/>
      <w:r w:rsidRPr="003900CC">
        <w:rPr>
          <w:lang w:val="el-GR"/>
        </w:rPr>
        <w:t xml:space="preserve">. </w:t>
      </w:r>
      <w:proofErr w:type="spellStart"/>
      <w:r w:rsidRPr="003900CC">
        <w:rPr>
          <w:lang w:val="el-GR"/>
        </w:rPr>
        <w:t>Παπαζήση</w:t>
      </w:r>
      <w:proofErr w:type="spellEnd"/>
      <w:r w:rsidRPr="003900CC">
        <w:rPr>
          <w:lang w:val="el-GR"/>
        </w:rPr>
        <w:t>.</w:t>
      </w:r>
    </w:p>
    <w:p w:rsidR="003900CC" w:rsidRPr="00634602" w:rsidRDefault="003900CC" w:rsidP="00634602">
      <w:pPr>
        <w:numPr>
          <w:ilvl w:val="0"/>
          <w:numId w:val="3"/>
        </w:numPr>
        <w:spacing w:after="200"/>
        <w:ind w:left="284"/>
        <w:jc w:val="both"/>
        <w:rPr>
          <w:lang w:val="el-GR"/>
        </w:rPr>
      </w:pPr>
      <w:r w:rsidRPr="003900CC">
        <w:rPr>
          <w:lang w:val="el-GR"/>
        </w:rPr>
        <w:t xml:space="preserve">Σίμος, Π., Μουζάκη, Α., &amp; Παπανικολάου, Α. (2004). Η λειτουργία της ανάγνωσης και οι διαταραχές της: </w:t>
      </w:r>
      <w:r w:rsidRPr="003900CC">
        <w:t>H</w:t>
      </w:r>
      <w:r w:rsidRPr="003900CC">
        <w:rPr>
          <w:lang w:val="el-GR"/>
        </w:rPr>
        <w:t xml:space="preserve"> συμβολή των μεθόδων λειτουργικής απεικόνισης του εγκεφάλου. </w:t>
      </w:r>
      <w:r w:rsidRPr="003900CC">
        <w:rPr>
          <w:i/>
        </w:rPr>
        <w:t xml:space="preserve">Hellenic Journal of Psychology, </w:t>
      </w:r>
      <w:r w:rsidRPr="003900CC">
        <w:t>1, 56-79.</w:t>
      </w:r>
    </w:p>
    <w:p w:rsidR="00634602" w:rsidRPr="00634602" w:rsidRDefault="00634602" w:rsidP="00634602">
      <w:pPr>
        <w:numPr>
          <w:ilvl w:val="0"/>
          <w:numId w:val="3"/>
        </w:numPr>
        <w:spacing w:after="200"/>
        <w:ind w:left="284"/>
        <w:jc w:val="both"/>
        <w:rPr>
          <w:lang w:val="el-GR"/>
        </w:rPr>
      </w:pPr>
      <w:proofErr w:type="spellStart"/>
      <w:r w:rsidRPr="00634602">
        <w:rPr>
          <w:lang w:val="el-GR"/>
        </w:rPr>
        <w:t>Tσιφτζή</w:t>
      </w:r>
      <w:proofErr w:type="spellEnd"/>
      <w:r w:rsidRPr="00634602">
        <w:rPr>
          <w:lang w:val="el-GR"/>
        </w:rPr>
        <w:t xml:space="preserve">, Φ. &amp; Βλάχος, Φ. (2018). H </w:t>
      </w:r>
      <w:proofErr w:type="spellStart"/>
      <w:r w:rsidRPr="00634602">
        <w:rPr>
          <w:lang w:val="el-GR"/>
        </w:rPr>
        <w:t>νευροβιολογική</w:t>
      </w:r>
      <w:proofErr w:type="spellEnd"/>
      <w:r w:rsidRPr="00634602">
        <w:rPr>
          <w:lang w:val="el-GR"/>
        </w:rPr>
        <w:t xml:space="preserve"> βάση των Διαταραχών του Αυτιστικού Φάσματος. Στο: Βλάχος  Φ. (</w:t>
      </w:r>
      <w:proofErr w:type="spellStart"/>
      <w:r w:rsidRPr="00634602">
        <w:rPr>
          <w:lang w:val="el-GR"/>
        </w:rPr>
        <w:t>Επιμ</w:t>
      </w:r>
      <w:proofErr w:type="spellEnd"/>
      <w:r w:rsidRPr="00634602">
        <w:rPr>
          <w:lang w:val="el-GR"/>
        </w:rPr>
        <w:t xml:space="preserve">.) Εγκέφαλος μάθηση και ειδική αγωγή. Αθήνα: </w:t>
      </w:r>
      <w:proofErr w:type="spellStart"/>
      <w:r w:rsidRPr="00634602">
        <w:rPr>
          <w:lang w:val="el-GR"/>
        </w:rPr>
        <w:t>Gutenberg</w:t>
      </w:r>
      <w:proofErr w:type="spellEnd"/>
      <w:r w:rsidRPr="00634602">
        <w:rPr>
          <w:lang w:val="el-GR"/>
        </w:rPr>
        <w:t xml:space="preserve">. </w:t>
      </w:r>
    </w:p>
    <w:p w:rsidR="007A62F0" w:rsidRPr="00624848" w:rsidRDefault="00634602" w:rsidP="007A62F0">
      <w:pPr>
        <w:numPr>
          <w:ilvl w:val="0"/>
          <w:numId w:val="3"/>
        </w:numPr>
        <w:tabs>
          <w:tab w:val="clear" w:pos="720"/>
        </w:tabs>
        <w:spacing w:after="200"/>
        <w:ind w:left="284"/>
        <w:jc w:val="both"/>
        <w:rPr>
          <w:lang w:val="el-GR"/>
        </w:rPr>
      </w:pPr>
      <w:r w:rsidRPr="00634602">
        <w:rPr>
          <w:lang w:val="el-GR"/>
        </w:rPr>
        <w:t xml:space="preserve">Ψωμά, Μ. &amp; Βλάχος,  Φ. (2018). </w:t>
      </w:r>
      <w:proofErr w:type="spellStart"/>
      <w:r w:rsidRPr="00634602">
        <w:rPr>
          <w:lang w:val="el-GR"/>
        </w:rPr>
        <w:t>Νευρογνωστικές</w:t>
      </w:r>
      <w:proofErr w:type="spellEnd"/>
      <w:r w:rsidRPr="00634602">
        <w:rPr>
          <w:lang w:val="el-GR"/>
        </w:rPr>
        <w:t xml:space="preserve"> προσεγγίσεις στις Διαταραχές του Αυτιστικού Φάσματος. Στο: Βλάχος  Φ. (</w:t>
      </w:r>
      <w:proofErr w:type="spellStart"/>
      <w:r w:rsidRPr="00634602">
        <w:rPr>
          <w:lang w:val="el-GR"/>
        </w:rPr>
        <w:t>Επιμ</w:t>
      </w:r>
      <w:proofErr w:type="spellEnd"/>
      <w:r w:rsidRPr="00634602">
        <w:rPr>
          <w:lang w:val="el-GR"/>
        </w:rPr>
        <w:t>.) Εγκέφαλος μάθηση και ειδική αγωγή. Αθήνα</w:t>
      </w:r>
      <w:r w:rsidRPr="00624848">
        <w:rPr>
          <w:lang w:val="el-GR"/>
        </w:rPr>
        <w:t xml:space="preserve">: </w:t>
      </w:r>
      <w:r w:rsidRPr="007A62F0">
        <w:rPr>
          <w:lang w:val="en-US"/>
        </w:rPr>
        <w:t>Gutenberg</w:t>
      </w:r>
      <w:r w:rsidRPr="00624848">
        <w:rPr>
          <w:lang w:val="el-GR"/>
        </w:rPr>
        <w:t>.</w:t>
      </w:r>
      <w:r w:rsidR="007A62F0" w:rsidRPr="00624848">
        <w:rPr>
          <w:lang w:val="el-GR"/>
        </w:rPr>
        <w:t xml:space="preserve"> </w:t>
      </w:r>
    </w:p>
    <w:p w:rsidR="00634602" w:rsidRPr="007A62F0" w:rsidRDefault="007A62F0" w:rsidP="007A62F0">
      <w:pPr>
        <w:numPr>
          <w:ilvl w:val="0"/>
          <w:numId w:val="3"/>
        </w:numPr>
        <w:tabs>
          <w:tab w:val="clear" w:pos="720"/>
        </w:tabs>
        <w:spacing w:after="200"/>
        <w:ind w:left="284"/>
        <w:jc w:val="both"/>
        <w:rPr>
          <w:lang w:val="en-US"/>
        </w:rPr>
      </w:pPr>
      <w:r w:rsidRPr="007A62F0">
        <w:rPr>
          <w:lang w:val="en-US"/>
        </w:rPr>
        <w:t xml:space="preserve">Vlachos, F. &amp; </w:t>
      </w:r>
      <w:proofErr w:type="spellStart"/>
      <w:r w:rsidRPr="007A62F0">
        <w:rPr>
          <w:lang w:val="en-US"/>
        </w:rPr>
        <w:t>Avramidis</w:t>
      </w:r>
      <w:proofErr w:type="spellEnd"/>
      <w:r w:rsidRPr="007A62F0">
        <w:rPr>
          <w:lang w:val="en-US"/>
        </w:rPr>
        <w:t xml:space="preserve">, E. (2020). The difference between developmental dyslexia and dysgraphia: Recent neurobiological evidence. International Journal of Neuroscience and Behavioral Science, 8(1), 1-5. </w:t>
      </w:r>
    </w:p>
    <w:sectPr w:rsidR="00634602" w:rsidRPr="007A62F0" w:rsidSect="0007080F">
      <w:pgSz w:w="11906" w:h="16838"/>
      <w:pgMar w:top="709" w:right="1416"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008B7"/>
    <w:multiLevelType w:val="hybridMultilevel"/>
    <w:tmpl w:val="E5300BDA"/>
    <w:lvl w:ilvl="0" w:tplc="4B2A1B46">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5BD0233"/>
    <w:multiLevelType w:val="hybridMultilevel"/>
    <w:tmpl w:val="0C0C801E"/>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 w15:restartNumberingAfterBreak="0">
    <w:nsid w:val="28EC2BAF"/>
    <w:multiLevelType w:val="hybridMultilevel"/>
    <w:tmpl w:val="1A361306"/>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15:restartNumberingAfterBreak="0">
    <w:nsid w:val="2D776801"/>
    <w:multiLevelType w:val="hybridMultilevel"/>
    <w:tmpl w:val="7B1682BE"/>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 w15:restartNumberingAfterBreak="0">
    <w:nsid w:val="2FF20418"/>
    <w:multiLevelType w:val="hybridMultilevel"/>
    <w:tmpl w:val="916EAE8E"/>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15:restartNumberingAfterBreak="0">
    <w:nsid w:val="316537FB"/>
    <w:multiLevelType w:val="hybridMultilevel"/>
    <w:tmpl w:val="8DBE165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15:restartNumberingAfterBreak="0">
    <w:nsid w:val="3E5F06B5"/>
    <w:multiLevelType w:val="hybridMultilevel"/>
    <w:tmpl w:val="E9E8EB3C"/>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6D9076D1"/>
    <w:multiLevelType w:val="hybridMultilevel"/>
    <w:tmpl w:val="14D0F04E"/>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 w15:restartNumberingAfterBreak="0">
    <w:nsid w:val="700B172C"/>
    <w:multiLevelType w:val="hybridMultilevel"/>
    <w:tmpl w:val="53D479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72BF64C7"/>
    <w:multiLevelType w:val="hybridMultilevel"/>
    <w:tmpl w:val="FF40FBBA"/>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abstractNumId w:val="6"/>
  </w:num>
  <w:num w:numId="2">
    <w:abstractNumId w:val="5"/>
  </w:num>
  <w:num w:numId="3">
    <w:abstractNumId w:val="0"/>
  </w:num>
  <w:num w:numId="4">
    <w:abstractNumId w:val="8"/>
  </w:num>
  <w:num w:numId="5">
    <w:abstractNumId w:val="9"/>
  </w:num>
  <w:num w:numId="6">
    <w:abstractNumId w:val="4"/>
  </w:num>
  <w:num w:numId="7">
    <w:abstractNumId w:val="3"/>
  </w:num>
  <w:num w:numId="8">
    <w:abstractNumId w:val="7"/>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84A"/>
    <w:rsid w:val="000104A8"/>
    <w:rsid w:val="0007080F"/>
    <w:rsid w:val="000C2B69"/>
    <w:rsid w:val="00156E69"/>
    <w:rsid w:val="001B3164"/>
    <w:rsid w:val="00261D63"/>
    <w:rsid w:val="00310970"/>
    <w:rsid w:val="003241A8"/>
    <w:rsid w:val="003900CC"/>
    <w:rsid w:val="003D0F78"/>
    <w:rsid w:val="0043797E"/>
    <w:rsid w:val="00453B58"/>
    <w:rsid w:val="0045473D"/>
    <w:rsid w:val="00535BEE"/>
    <w:rsid w:val="0054284A"/>
    <w:rsid w:val="00624848"/>
    <w:rsid w:val="00634602"/>
    <w:rsid w:val="006A4C2A"/>
    <w:rsid w:val="00756E41"/>
    <w:rsid w:val="007A62F0"/>
    <w:rsid w:val="00881510"/>
    <w:rsid w:val="0098301E"/>
    <w:rsid w:val="00AC2522"/>
    <w:rsid w:val="00AE7C0C"/>
    <w:rsid w:val="00B778FA"/>
    <w:rsid w:val="00B8446C"/>
    <w:rsid w:val="00C27937"/>
    <w:rsid w:val="00C96C3C"/>
    <w:rsid w:val="00D003B5"/>
    <w:rsid w:val="00E70080"/>
    <w:rsid w:val="00FE1C4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EA3890-5BE3-4C25-9939-7B567CC45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284A"/>
    <w:pPr>
      <w:spacing w:after="0" w:line="240" w:lineRule="auto"/>
    </w:pPr>
    <w:rPr>
      <w:rFonts w:ascii="Times New Roman" w:eastAsia="Times New Roman" w:hAnsi="Times New Roman" w:cs="Times New Roman"/>
      <w:sz w:val="24"/>
      <w:szCs w:val="24"/>
      <w:lang w:val="en-GB" w:eastAsia="el-GR"/>
    </w:rPr>
  </w:style>
  <w:style w:type="paragraph" w:styleId="8">
    <w:name w:val="heading 8"/>
    <w:basedOn w:val="a"/>
    <w:next w:val="a"/>
    <w:link w:val="8Char"/>
    <w:qFormat/>
    <w:rsid w:val="0054284A"/>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Char">
    <w:name w:val="Επικεφαλίδα 8 Char"/>
    <w:basedOn w:val="a0"/>
    <w:link w:val="8"/>
    <w:rsid w:val="0054284A"/>
    <w:rPr>
      <w:rFonts w:ascii="Times New Roman" w:eastAsia="Times New Roman" w:hAnsi="Times New Roman" w:cs="Times New Roman"/>
      <w:i/>
      <w:iCs/>
      <w:sz w:val="24"/>
      <w:szCs w:val="24"/>
      <w:lang w:val="en-GB" w:eastAsia="el-GR"/>
    </w:rPr>
  </w:style>
  <w:style w:type="paragraph" w:styleId="a3">
    <w:name w:val="header"/>
    <w:basedOn w:val="a"/>
    <w:link w:val="Char"/>
    <w:rsid w:val="0054284A"/>
    <w:pPr>
      <w:tabs>
        <w:tab w:val="center" w:pos="4153"/>
        <w:tab w:val="right" w:pos="8306"/>
      </w:tabs>
    </w:pPr>
  </w:style>
  <w:style w:type="character" w:customStyle="1" w:styleId="Char">
    <w:name w:val="Κεφαλίδα Char"/>
    <w:basedOn w:val="a0"/>
    <w:link w:val="a3"/>
    <w:rsid w:val="0054284A"/>
    <w:rPr>
      <w:rFonts w:ascii="Times New Roman" w:eastAsia="Times New Roman" w:hAnsi="Times New Roman" w:cs="Times New Roman"/>
      <w:sz w:val="24"/>
      <w:szCs w:val="24"/>
      <w:lang w:val="en-GB" w:eastAsia="el-GR"/>
    </w:rPr>
  </w:style>
  <w:style w:type="paragraph" w:customStyle="1" w:styleId="paper">
    <w:name w:val="paper"/>
    <w:basedOn w:val="a"/>
    <w:rsid w:val="0054284A"/>
    <w:pPr>
      <w:autoSpaceDE w:val="0"/>
      <w:autoSpaceDN w:val="0"/>
      <w:spacing w:line="480" w:lineRule="atLeast"/>
      <w:ind w:left="567" w:right="567" w:firstLine="567"/>
    </w:pPr>
  </w:style>
  <w:style w:type="table" w:styleId="a4">
    <w:name w:val="Table Grid"/>
    <w:basedOn w:val="a1"/>
    <w:uiPriority w:val="59"/>
    <w:rsid w:val="000708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56E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ciencedirect.com/science/journal/13646613"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1237</Words>
  <Characters>6680</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metaptixiako</dc:creator>
  <cp:lastModifiedBy>Βάσω</cp:lastModifiedBy>
  <cp:revision>3</cp:revision>
  <cp:lastPrinted>2015-09-10T06:38:00Z</cp:lastPrinted>
  <dcterms:created xsi:type="dcterms:W3CDTF">2021-09-17T07:19:00Z</dcterms:created>
  <dcterms:modified xsi:type="dcterms:W3CDTF">2021-09-29T10:13:00Z</dcterms:modified>
</cp:coreProperties>
</file>