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CAA" w:rsidRPr="007D7CAB" w:rsidRDefault="000A70CF" w:rsidP="00123CAA">
      <w:pPr>
        <w:spacing w:after="0" w:line="240" w:lineRule="auto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Παρασκευή</w:t>
      </w:r>
      <w:r w:rsidR="00AC4B77">
        <w:rPr>
          <w:rFonts w:eastAsia="Times New Roman" w:cs="Times New Roman"/>
          <w:sz w:val="20"/>
          <w:szCs w:val="20"/>
        </w:rPr>
        <w:t xml:space="preserve">, </w:t>
      </w:r>
      <w:r w:rsidR="001463FB" w:rsidRPr="001463FB">
        <w:rPr>
          <w:rFonts w:eastAsia="Times New Roman" w:cs="Times New Roman"/>
          <w:sz w:val="20"/>
          <w:szCs w:val="20"/>
        </w:rPr>
        <w:t>15</w:t>
      </w:r>
      <w:r w:rsidR="00123CAA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>Σεπτεμβρίου</w:t>
      </w:r>
      <w:r w:rsidR="00425229">
        <w:rPr>
          <w:rFonts w:eastAsia="Times New Roman" w:cs="Times New Roman"/>
          <w:sz w:val="20"/>
          <w:szCs w:val="20"/>
        </w:rPr>
        <w:t xml:space="preserve"> 201</w:t>
      </w:r>
      <w:r>
        <w:rPr>
          <w:rFonts w:eastAsia="Times New Roman" w:cs="Times New Roman"/>
          <w:sz w:val="20"/>
          <w:szCs w:val="20"/>
        </w:rPr>
        <w:t>7</w:t>
      </w:r>
    </w:p>
    <w:p w:rsidR="00123CAA" w:rsidRPr="0018794E" w:rsidRDefault="001463FB" w:rsidP="00123CAA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>ΔΕΛΤΙΟ ΤΥΠΟΥ</w:t>
      </w:r>
      <w:r w:rsidR="000A70CF">
        <w:rPr>
          <w:rFonts w:eastAsia="Times New Roman" w:cs="Times New Roman"/>
          <w:b/>
          <w:bCs/>
          <w:sz w:val="20"/>
          <w:szCs w:val="20"/>
        </w:rPr>
        <w:t xml:space="preserve"> </w:t>
      </w:r>
      <w:r>
        <w:rPr>
          <w:rFonts w:eastAsia="Times New Roman" w:cs="Times New Roman"/>
          <w:b/>
          <w:bCs/>
          <w:sz w:val="20"/>
          <w:szCs w:val="20"/>
        </w:rPr>
        <w:t>Γ</w:t>
      </w:r>
      <w:r w:rsidR="00123CAA" w:rsidRPr="0018794E">
        <w:rPr>
          <w:rFonts w:eastAsia="Times New Roman" w:cs="Times New Roman"/>
          <w:b/>
          <w:bCs/>
          <w:sz w:val="20"/>
          <w:szCs w:val="20"/>
        </w:rPr>
        <w:t xml:space="preserve">ΙΑ ΤΟΝ ΑΣΤΙΚΟ ΣΥΝΕΤΑΙΡΙΣΜΟ ΚΟΙΝΩΝΙΚΟΥ ΣΚΟΠΟΥ ΜΕ ΤΗΝ ΕΠΩΝΥΜΙΑ ΚΟΙΝ. Σ. ΕΠ. ΈΝΤΑΞΗΣ – </w:t>
      </w:r>
      <w:r w:rsidR="00123CAA" w:rsidRPr="0018794E">
        <w:rPr>
          <w:rFonts w:eastAsia="Times New Roman" w:cs="Times New Roman"/>
          <w:b/>
          <w:bCs/>
          <w:sz w:val="20"/>
          <w:szCs w:val="20"/>
          <w:lang w:val="en-US"/>
        </w:rPr>
        <w:t>LA</w:t>
      </w:r>
      <w:r w:rsidR="00123CAA" w:rsidRPr="0018794E">
        <w:rPr>
          <w:rFonts w:eastAsia="Times New Roman" w:cs="Times New Roman"/>
          <w:b/>
          <w:bCs/>
          <w:sz w:val="20"/>
          <w:szCs w:val="20"/>
        </w:rPr>
        <w:t xml:space="preserve"> </w:t>
      </w:r>
      <w:r w:rsidR="00123CAA" w:rsidRPr="0018794E">
        <w:rPr>
          <w:rFonts w:eastAsia="Times New Roman" w:cs="Times New Roman"/>
          <w:b/>
          <w:bCs/>
          <w:sz w:val="20"/>
          <w:szCs w:val="20"/>
          <w:lang w:val="en-US"/>
        </w:rPr>
        <w:t>PETITE</w:t>
      </w:r>
      <w:r w:rsidR="00123CAA" w:rsidRPr="0018794E">
        <w:rPr>
          <w:rFonts w:eastAsia="Times New Roman" w:cs="Times New Roman"/>
          <w:b/>
          <w:bCs/>
          <w:sz w:val="20"/>
          <w:szCs w:val="20"/>
        </w:rPr>
        <w:t xml:space="preserve"> </w:t>
      </w:r>
      <w:r w:rsidR="00123CAA" w:rsidRPr="0018794E">
        <w:rPr>
          <w:rFonts w:eastAsia="Times New Roman" w:cs="Times New Roman"/>
          <w:b/>
          <w:bCs/>
          <w:sz w:val="20"/>
          <w:szCs w:val="20"/>
          <w:lang w:val="en-US"/>
        </w:rPr>
        <w:t>CANTINE</w:t>
      </w:r>
    </w:p>
    <w:p w:rsidR="00123CAA" w:rsidRPr="0018794E" w:rsidRDefault="00123CAA" w:rsidP="00123CA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8794E">
        <w:rPr>
          <w:rFonts w:eastAsia="Times New Roman" w:cs="Times New Roman"/>
          <w:sz w:val="20"/>
          <w:szCs w:val="20"/>
        </w:rPr>
        <w:t>Γράφτηκε από τη Γραμματέα του Διοικητικού Συμβουλίου</w:t>
      </w:r>
    </w:p>
    <w:p w:rsidR="00123CAA" w:rsidRPr="0018794E" w:rsidRDefault="001463FB" w:rsidP="00123CAA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ΔΕΛΤΙΟ ΤΥΠΟΥ</w:t>
      </w:r>
      <w:r w:rsidR="00123CAA" w:rsidRPr="0018794E">
        <w:rPr>
          <w:rFonts w:eastAsia="Times New Roman" w:cs="Times New Roman"/>
          <w:sz w:val="20"/>
          <w:szCs w:val="20"/>
        </w:rPr>
        <w:t xml:space="preserve"> ΤΗΣ ΤΗΝ ΚΟΙΝ. Σ. ΕΠ. ΈΝΤΑΞΗΣ </w:t>
      </w:r>
      <w:r w:rsidR="00123CAA" w:rsidRPr="0018794E">
        <w:rPr>
          <w:rFonts w:eastAsia="Times New Roman" w:cs="Times New Roman"/>
          <w:sz w:val="20"/>
          <w:szCs w:val="20"/>
          <w:lang w:val="en-US"/>
        </w:rPr>
        <w:t>LA</w:t>
      </w:r>
      <w:r w:rsidR="00123CAA" w:rsidRPr="0018794E">
        <w:rPr>
          <w:rFonts w:eastAsia="Times New Roman" w:cs="Times New Roman"/>
          <w:sz w:val="20"/>
          <w:szCs w:val="20"/>
        </w:rPr>
        <w:t xml:space="preserve"> </w:t>
      </w:r>
      <w:r w:rsidR="00123CAA" w:rsidRPr="0018794E">
        <w:rPr>
          <w:rFonts w:eastAsia="Times New Roman" w:cs="Times New Roman"/>
          <w:sz w:val="20"/>
          <w:szCs w:val="20"/>
          <w:lang w:val="en-US"/>
        </w:rPr>
        <w:t>PETITE</w:t>
      </w:r>
      <w:r w:rsidR="00123CAA" w:rsidRPr="0018794E">
        <w:rPr>
          <w:rFonts w:eastAsia="Times New Roman" w:cs="Times New Roman"/>
          <w:sz w:val="20"/>
          <w:szCs w:val="20"/>
        </w:rPr>
        <w:t xml:space="preserve"> </w:t>
      </w:r>
      <w:r w:rsidR="00123CAA" w:rsidRPr="0018794E">
        <w:rPr>
          <w:rFonts w:eastAsia="Times New Roman" w:cs="Times New Roman"/>
          <w:sz w:val="20"/>
          <w:szCs w:val="20"/>
          <w:lang w:val="en-US"/>
        </w:rPr>
        <w:t>CANTINE</w:t>
      </w:r>
      <w:r w:rsidR="00123CAA">
        <w:rPr>
          <w:rFonts w:eastAsia="Times New Roman" w:cs="Times New Roman"/>
          <w:sz w:val="20"/>
          <w:szCs w:val="20"/>
        </w:rPr>
        <w:t xml:space="preserve"> ΤΟΥ ΔΗΜΟΥ ΒΟΛΟΥ</w:t>
      </w:r>
      <w:r w:rsidR="00123CAA" w:rsidRPr="0018794E">
        <w:rPr>
          <w:rFonts w:eastAsia="Times New Roman" w:cs="Times New Roman"/>
          <w:sz w:val="20"/>
          <w:szCs w:val="20"/>
        </w:rPr>
        <w:br/>
      </w:r>
    </w:p>
    <w:tbl>
      <w:tblPr>
        <w:tblW w:w="104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18"/>
        <w:gridCol w:w="4322"/>
      </w:tblGrid>
      <w:tr w:rsidR="00123CAA" w:rsidRPr="0018794E" w:rsidTr="00404F4A">
        <w:trPr>
          <w:tblCellSpacing w:w="15" w:type="dxa"/>
        </w:trPr>
        <w:tc>
          <w:tcPr>
            <w:tcW w:w="6120" w:type="dxa"/>
            <w:vAlign w:val="center"/>
            <w:hideMark/>
          </w:tcPr>
          <w:p w:rsidR="00123CAA" w:rsidRPr="0018794E" w:rsidRDefault="00123CAA" w:rsidP="00404F4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ΕΛΛΗΝΙΚΗ ΔΗΜΟΚΡΑΤΙΑ</w:t>
            </w:r>
          </w:p>
        </w:tc>
        <w:tc>
          <w:tcPr>
            <w:tcW w:w="4320" w:type="dxa"/>
            <w:vAlign w:val="center"/>
            <w:hideMark/>
          </w:tcPr>
          <w:p w:rsidR="00123CAA" w:rsidRPr="0018794E" w:rsidRDefault="00123CAA" w:rsidP="00404F4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23CAA" w:rsidRPr="0018794E" w:rsidTr="00404F4A">
        <w:trPr>
          <w:tblCellSpacing w:w="15" w:type="dxa"/>
        </w:trPr>
        <w:tc>
          <w:tcPr>
            <w:tcW w:w="6120" w:type="dxa"/>
            <w:vAlign w:val="center"/>
            <w:hideMark/>
          </w:tcPr>
          <w:p w:rsidR="00123CAA" w:rsidRPr="0018794E" w:rsidRDefault="00123CAA" w:rsidP="00404F4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ΝΟΜΟΣ ΜΑΓΝΗΣΙΑΣ</w:t>
            </w:r>
          </w:p>
        </w:tc>
        <w:tc>
          <w:tcPr>
            <w:tcW w:w="4320" w:type="dxa"/>
            <w:vAlign w:val="center"/>
            <w:hideMark/>
          </w:tcPr>
          <w:p w:rsidR="00123CAA" w:rsidRPr="0018794E" w:rsidRDefault="00123CAA" w:rsidP="00404F4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23CAA" w:rsidRPr="0018794E" w:rsidTr="00404F4A">
        <w:trPr>
          <w:tblCellSpacing w:w="15" w:type="dxa"/>
        </w:trPr>
        <w:tc>
          <w:tcPr>
            <w:tcW w:w="6120" w:type="dxa"/>
            <w:vAlign w:val="center"/>
            <w:hideMark/>
          </w:tcPr>
          <w:p w:rsidR="00123CAA" w:rsidRPr="0018794E" w:rsidRDefault="00123CAA" w:rsidP="00404F4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ΚΟΙΝ</w:t>
            </w:r>
            <w:r w:rsidRPr="0018794E"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  <w:t xml:space="preserve">. </w:t>
            </w: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Σ</w:t>
            </w:r>
            <w:r w:rsidRPr="0018794E"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  <w:t xml:space="preserve">. </w:t>
            </w: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ΕΠ</w:t>
            </w:r>
            <w:r w:rsidRPr="0018794E"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  <w:t xml:space="preserve">. </w:t>
            </w: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Ένταξης</w:t>
            </w:r>
            <w:r w:rsidRPr="0018794E"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  <w:t xml:space="preserve"> La petite </w:t>
            </w:r>
            <w:proofErr w:type="spellStart"/>
            <w:r w:rsidRPr="0018794E"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  <w:t>Cantine</w:t>
            </w:r>
            <w:proofErr w:type="spellEnd"/>
            <w:r w:rsidRPr="0018794E"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20" w:type="dxa"/>
            <w:vAlign w:val="center"/>
            <w:hideMark/>
          </w:tcPr>
          <w:p w:rsidR="00123CAA" w:rsidRPr="0018794E" w:rsidRDefault="00123CAA" w:rsidP="00404F4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Βόλος,</w:t>
            </w:r>
            <w:r w:rsidRPr="0018794E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1463FB">
              <w:rPr>
                <w:rFonts w:eastAsia="Times New Roman" w:cs="Times New Roman"/>
                <w:b/>
                <w:bCs/>
                <w:sz w:val="20"/>
                <w:szCs w:val="20"/>
              </w:rPr>
              <w:t>15</w:t>
            </w:r>
            <w:r w:rsidR="000A70CF">
              <w:rPr>
                <w:rFonts w:eastAsia="Times New Roman" w:cs="Times New Roman"/>
                <w:b/>
                <w:bCs/>
                <w:sz w:val="20"/>
                <w:szCs w:val="20"/>
              </w:rPr>
              <w:t>/09</w:t>
            </w: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/201</w:t>
            </w:r>
            <w:r w:rsidR="000A70CF">
              <w:rPr>
                <w:rFonts w:eastAsia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123CAA" w:rsidRPr="0018794E" w:rsidTr="00404F4A">
        <w:trPr>
          <w:tblCellSpacing w:w="15" w:type="dxa"/>
        </w:trPr>
        <w:tc>
          <w:tcPr>
            <w:tcW w:w="6120" w:type="dxa"/>
            <w:vAlign w:val="center"/>
            <w:hideMark/>
          </w:tcPr>
          <w:p w:rsidR="00123CAA" w:rsidRPr="0018794E" w:rsidRDefault="00123CAA" w:rsidP="00404F4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ΔΗΜΟΥ ΒΟΛΟΥ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                      </w:t>
            </w:r>
          </w:p>
          <w:p w:rsidR="00123CAA" w:rsidRPr="0018794E" w:rsidRDefault="00123CAA" w:rsidP="00404F4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508846" cy="1438275"/>
                  <wp:effectExtent l="19050" t="0" r="0" b="0"/>
                  <wp:docPr id="1" name="0 - Εικόνα" descr="logggggg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ggggggo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15" cy="1441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vAlign w:val="center"/>
            <w:hideMark/>
          </w:tcPr>
          <w:p w:rsidR="00123CAA" w:rsidRPr="0018794E" w:rsidRDefault="00123CAA" w:rsidP="00404F4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123CAA" w:rsidRPr="00425229" w:rsidRDefault="00123CAA" w:rsidP="00123CAA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val="en-US"/>
        </w:rPr>
      </w:pPr>
    </w:p>
    <w:tbl>
      <w:tblPr>
        <w:tblpPr w:leftFromText="180" w:rightFromText="180" w:vertAnchor="text" w:tblpY="1"/>
        <w:tblOverlap w:val="never"/>
        <w:tblW w:w="886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6"/>
        <w:gridCol w:w="660"/>
        <w:gridCol w:w="3271"/>
        <w:gridCol w:w="2498"/>
        <w:gridCol w:w="1433"/>
      </w:tblGrid>
      <w:tr w:rsidR="00123CAA" w:rsidRPr="0018794E" w:rsidTr="00F8001D">
        <w:trPr>
          <w:trHeight w:val="380"/>
          <w:tblCellSpacing w:w="15" w:type="dxa"/>
        </w:trPr>
        <w:tc>
          <w:tcPr>
            <w:tcW w:w="1621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18794E">
              <w:rPr>
                <w:rFonts w:eastAsia="Times New Roman" w:cs="Times New Roman"/>
                <w:sz w:val="20"/>
                <w:szCs w:val="20"/>
              </w:rPr>
              <w:t>Ταχ</w:t>
            </w:r>
            <w:proofErr w:type="spellEnd"/>
            <w:r w:rsidRPr="0018794E">
              <w:rPr>
                <w:rFonts w:eastAsia="Times New Roman" w:cs="Times New Roman"/>
                <w:sz w:val="20"/>
                <w:szCs w:val="20"/>
              </w:rPr>
              <w:t>. Διεύθυνση:</w:t>
            </w:r>
          </w:p>
        </w:tc>
        <w:tc>
          <w:tcPr>
            <w:tcW w:w="3241" w:type="dxa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Πυρασσού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12</w:t>
            </w:r>
          </w:p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38221,  Βόλος</w:t>
            </w:r>
          </w:p>
        </w:tc>
        <w:tc>
          <w:tcPr>
            <w:tcW w:w="3886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123CAA" w:rsidRPr="0018794E" w:rsidTr="00F8001D">
        <w:trPr>
          <w:trHeight w:val="71"/>
          <w:tblCellSpacing w:w="15" w:type="dxa"/>
        </w:trPr>
        <w:tc>
          <w:tcPr>
            <w:tcW w:w="1621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Πληροφορίες:</w:t>
            </w:r>
          </w:p>
        </w:tc>
        <w:tc>
          <w:tcPr>
            <w:tcW w:w="3241" w:type="dxa"/>
            <w:vAlign w:val="center"/>
            <w:hideMark/>
          </w:tcPr>
          <w:p w:rsidR="00123CAA" w:rsidRPr="00DF0E96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Διονύσιος Νεκτάριος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Δαλούκας</w:t>
            </w:r>
            <w:proofErr w:type="spellEnd"/>
          </w:p>
        </w:tc>
        <w:tc>
          <w:tcPr>
            <w:tcW w:w="3886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123CAA" w:rsidRPr="0018794E" w:rsidTr="00F8001D">
        <w:trPr>
          <w:trHeight w:val="75"/>
          <w:tblCellSpacing w:w="15" w:type="dxa"/>
        </w:trPr>
        <w:tc>
          <w:tcPr>
            <w:tcW w:w="1621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Τηλέφωνο:</w:t>
            </w:r>
          </w:p>
        </w:tc>
        <w:tc>
          <w:tcPr>
            <w:tcW w:w="3241" w:type="dxa"/>
            <w:vAlign w:val="center"/>
            <w:hideMark/>
          </w:tcPr>
          <w:p w:rsidR="00123CAA" w:rsidRPr="00123CAA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23CAA">
              <w:rPr>
                <w:rFonts w:cs="Arial"/>
                <w:color w:val="222222"/>
                <w:sz w:val="20"/>
                <w:szCs w:val="20"/>
                <w:shd w:val="clear" w:color="auto" w:fill="FFFFFF"/>
              </w:rPr>
              <w:t>6980497090</w:t>
            </w:r>
          </w:p>
        </w:tc>
        <w:tc>
          <w:tcPr>
            <w:tcW w:w="3886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123CAA" w:rsidRPr="0018794E" w:rsidTr="00F8001D">
        <w:trPr>
          <w:trHeight w:val="71"/>
          <w:tblCellSpacing w:w="15" w:type="dxa"/>
        </w:trPr>
        <w:tc>
          <w:tcPr>
            <w:tcW w:w="1621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vAlign w:val="center"/>
            <w:hideMark/>
          </w:tcPr>
          <w:p w:rsidR="00123CAA" w:rsidRPr="00123CAA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886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123CAA" w:rsidRPr="0018794E" w:rsidTr="00F8001D">
        <w:trPr>
          <w:trHeight w:val="71"/>
          <w:tblCellSpacing w:w="15" w:type="dxa"/>
        </w:trPr>
        <w:tc>
          <w:tcPr>
            <w:tcW w:w="1621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E-</w:t>
            </w:r>
            <w:proofErr w:type="spellStart"/>
            <w:r w:rsidRPr="0018794E">
              <w:rPr>
                <w:rFonts w:eastAsia="Times New Roman" w:cs="Times New Roman"/>
                <w:sz w:val="20"/>
                <w:szCs w:val="20"/>
              </w:rPr>
              <w:t>mail</w:t>
            </w:r>
            <w:proofErr w:type="spellEnd"/>
            <w:r w:rsidRPr="0018794E">
              <w:rPr>
                <w:rFonts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3241" w:type="dxa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18794E">
              <w:rPr>
                <w:rFonts w:cs="Times New Roman"/>
                <w:sz w:val="20"/>
                <w:szCs w:val="20"/>
              </w:rPr>
              <w:t>lapetitecantine2016@gmail.com</w:t>
            </w:r>
          </w:p>
        </w:tc>
        <w:tc>
          <w:tcPr>
            <w:tcW w:w="3886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123CAA" w:rsidRPr="0018794E" w:rsidTr="00F8001D">
        <w:trPr>
          <w:trHeight w:val="184"/>
          <w:tblCellSpacing w:w="15" w:type="dxa"/>
        </w:trPr>
        <w:tc>
          <w:tcPr>
            <w:tcW w:w="1621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1" w:type="dxa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gridSpan w:val="2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8794E">
              <w:rPr>
                <w:rFonts w:eastAsia="Times New Roman" w:cs="Times New Roman"/>
                <w:sz w:val="20"/>
                <w:szCs w:val="20"/>
              </w:rPr>
              <w:t> </w:t>
            </w:r>
            <w:r w:rsidRPr="0018794E">
              <w:rPr>
                <w:rFonts w:eastAsia="Times New Roman" w:cs="Times New Roman"/>
                <w:sz w:val="20"/>
                <w:szCs w:val="20"/>
              </w:rPr>
              <w:br/>
            </w:r>
            <w:r w:rsidRPr="0018794E">
              <w:rPr>
                <w:rFonts w:eastAsia="Times New Roman" w:cs="Times New Roman"/>
                <w:sz w:val="20"/>
                <w:szCs w:val="20"/>
              </w:rPr>
              <w:br/>
            </w:r>
          </w:p>
        </w:tc>
      </w:tr>
      <w:tr w:rsidR="00425229" w:rsidRPr="0018794E" w:rsidTr="00F8001D">
        <w:trPr>
          <w:gridAfter w:val="1"/>
          <w:wAfter w:w="1388" w:type="dxa"/>
          <w:trHeight w:val="790"/>
          <w:tblCellSpacing w:w="15" w:type="dxa"/>
        </w:trPr>
        <w:tc>
          <w:tcPr>
            <w:tcW w:w="4892" w:type="dxa"/>
            <w:gridSpan w:val="3"/>
            <w:vAlign w:val="center"/>
            <w:hideMark/>
          </w:tcPr>
          <w:p w:rsidR="00425229" w:rsidRPr="0018794E" w:rsidRDefault="00425229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  <w:vAlign w:val="center"/>
            <w:hideMark/>
          </w:tcPr>
          <w:p w:rsidR="00425229" w:rsidRPr="00D67DEE" w:rsidRDefault="00425229" w:rsidP="001463F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F8001D">
              <w:rPr>
                <w:b/>
              </w:rPr>
              <w:br/>
            </w:r>
          </w:p>
        </w:tc>
      </w:tr>
      <w:tr w:rsidR="00123CAA" w:rsidRPr="0018794E" w:rsidTr="00F8001D">
        <w:trPr>
          <w:trHeight w:val="75"/>
          <w:tblCellSpacing w:w="15" w:type="dxa"/>
        </w:trPr>
        <w:tc>
          <w:tcPr>
            <w:tcW w:w="961" w:type="dxa"/>
            <w:vAlign w:val="center"/>
            <w:hideMark/>
          </w:tcPr>
          <w:p w:rsidR="00123CAA" w:rsidRPr="0018794E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18794E">
              <w:rPr>
                <w:rFonts w:eastAsia="Times New Roman" w:cs="Times New Roman"/>
                <w:b/>
                <w:bCs/>
                <w:sz w:val="20"/>
                <w:szCs w:val="20"/>
              </w:rPr>
              <w:t>Θέμα:</w:t>
            </w:r>
          </w:p>
        </w:tc>
        <w:tc>
          <w:tcPr>
            <w:tcW w:w="7817" w:type="dxa"/>
            <w:gridSpan w:val="4"/>
            <w:vAlign w:val="center"/>
            <w:hideMark/>
          </w:tcPr>
          <w:p w:rsidR="00123CAA" w:rsidRPr="00AC4B77" w:rsidRDefault="001463FB" w:rsidP="000A70CF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ΔΕΛΤΙΟ ΤΥΠΟΥ ΕΚΔΗΛΩΣΗΣ</w:t>
            </w:r>
          </w:p>
        </w:tc>
      </w:tr>
      <w:tr w:rsidR="00123CAA" w:rsidRPr="00835D97" w:rsidTr="00F8001D">
        <w:trPr>
          <w:trHeight w:val="4017"/>
          <w:tblCellSpacing w:w="15" w:type="dxa"/>
        </w:trPr>
        <w:tc>
          <w:tcPr>
            <w:tcW w:w="8808" w:type="dxa"/>
            <w:gridSpan w:val="5"/>
            <w:vAlign w:val="center"/>
            <w:hideMark/>
          </w:tcPr>
          <w:p w:rsidR="00123CAA" w:rsidRPr="00835D97" w:rsidRDefault="00425229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835D97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lastRenderedPageBreak/>
              <w:br/>
            </w:r>
          </w:p>
          <w:p w:rsidR="00123CAA" w:rsidRPr="00835D97" w:rsidRDefault="00123CAA" w:rsidP="00425229">
            <w:pPr>
              <w:pStyle w:val="3"/>
              <w:rPr>
                <w:b w:val="0"/>
                <w:color w:val="000000" w:themeColor="text1"/>
                <w:sz w:val="20"/>
                <w:szCs w:val="20"/>
              </w:rPr>
            </w:pPr>
            <w:r w:rsidRPr="00835D97">
              <w:rPr>
                <w:b w:val="0"/>
                <w:color w:val="000000" w:themeColor="text1"/>
                <w:sz w:val="20"/>
                <w:szCs w:val="20"/>
              </w:rPr>
              <w:t xml:space="preserve">Η </w:t>
            </w:r>
            <w:proofErr w:type="spellStart"/>
            <w:r w:rsidRPr="00945961">
              <w:rPr>
                <w:color w:val="000000" w:themeColor="text1"/>
                <w:sz w:val="20"/>
                <w:szCs w:val="20"/>
              </w:rPr>
              <w:t>Κοιν</w:t>
            </w:r>
            <w:proofErr w:type="spellEnd"/>
            <w:r w:rsidRPr="00945961">
              <w:rPr>
                <w:color w:val="000000" w:themeColor="text1"/>
                <w:sz w:val="20"/>
                <w:szCs w:val="20"/>
              </w:rPr>
              <w:t xml:space="preserve">. Σ. </w:t>
            </w:r>
            <w:proofErr w:type="spellStart"/>
            <w:r w:rsidRPr="00945961">
              <w:rPr>
                <w:color w:val="000000" w:themeColor="text1"/>
                <w:sz w:val="20"/>
                <w:szCs w:val="20"/>
              </w:rPr>
              <w:t>Επ</w:t>
            </w:r>
            <w:proofErr w:type="spellEnd"/>
            <w:r w:rsidRPr="00945961"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945961">
              <w:rPr>
                <w:color w:val="000000" w:themeColor="text1"/>
                <w:sz w:val="20"/>
                <w:szCs w:val="20"/>
                <w:lang w:val="en-US"/>
              </w:rPr>
              <w:t>La</w:t>
            </w:r>
            <w:r w:rsidRPr="0094596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45961">
              <w:rPr>
                <w:color w:val="000000" w:themeColor="text1"/>
                <w:sz w:val="20"/>
                <w:szCs w:val="20"/>
                <w:lang w:val="en-US"/>
              </w:rPr>
              <w:t>petite</w:t>
            </w:r>
            <w:r w:rsidRPr="0094596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5961">
              <w:rPr>
                <w:color w:val="000000" w:themeColor="text1"/>
                <w:sz w:val="20"/>
                <w:szCs w:val="20"/>
                <w:lang w:val="en-US"/>
              </w:rPr>
              <w:t>Cantine</w:t>
            </w:r>
            <w:proofErr w:type="spellEnd"/>
            <w:r w:rsidRPr="00835D97">
              <w:rPr>
                <w:b w:val="0"/>
                <w:color w:val="000000" w:themeColor="text1"/>
                <w:sz w:val="20"/>
                <w:szCs w:val="20"/>
              </w:rPr>
              <w:t>, με έδρα την πόλη του Βόλου, έχοντας θέσει σε απόλυτη προτεραιότητα της τη στήριξη των συμπολιτών της, με σκοπό την προώθηση της ένταξης, της παραγωγικότη</w:t>
            </w:r>
            <w:r w:rsidR="00945961">
              <w:rPr>
                <w:b w:val="0"/>
                <w:color w:val="000000" w:themeColor="text1"/>
                <w:sz w:val="20"/>
                <w:szCs w:val="20"/>
              </w:rPr>
              <w:t>τας, της προσβασιμότητας και</w:t>
            </w:r>
            <w:r w:rsidR="00B72179">
              <w:rPr>
                <w:b w:val="0"/>
                <w:color w:val="000000" w:themeColor="text1"/>
                <w:sz w:val="20"/>
                <w:szCs w:val="20"/>
              </w:rPr>
              <w:t xml:space="preserve"> πολλές</w:t>
            </w:r>
            <w:r w:rsidRPr="00835D97">
              <w:rPr>
                <w:b w:val="0"/>
                <w:color w:val="000000" w:themeColor="text1"/>
                <w:sz w:val="20"/>
                <w:szCs w:val="20"/>
              </w:rPr>
              <w:t xml:space="preserve"> φορές της οικονομικής στήριξης των ατόμων που ανήκουν της Ευάλωτες Ομάδες Πληθυσμού –με στόχο την εξάλειψη των δυσκολιών της κοινωνικής της ενσωμάτωσης- διαθέτει ένα ισχυρό δίκτυο κοινωνικών υπηρεσιών για την προστασία και τη στήριξη των προαναφερθέντων ομάδων, επιδιώκοντας το συλλογικό όφελος και την εξυπηρέτηση γενικότερων κοινωνικών συμφερόντων.</w:t>
            </w:r>
          </w:p>
          <w:p w:rsidR="00123CAA" w:rsidRPr="001463FB" w:rsidRDefault="00123CAA" w:rsidP="00425229">
            <w:pPr>
              <w:pStyle w:val="3"/>
              <w:rPr>
                <w:rFonts w:eastAsia="Times New Roman" w:cs="Times New Roman"/>
                <w:b w:val="0"/>
                <w:color w:val="auto"/>
                <w:sz w:val="20"/>
                <w:szCs w:val="20"/>
              </w:rPr>
            </w:pPr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br/>
              <w:t xml:space="preserve">Μέσω της </w:t>
            </w:r>
            <w:proofErr w:type="spellStart"/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>Κοιν</w:t>
            </w:r>
            <w:proofErr w:type="spellEnd"/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 xml:space="preserve">. Σ. </w:t>
            </w:r>
            <w:proofErr w:type="spellStart"/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>Επ</w:t>
            </w:r>
            <w:proofErr w:type="spellEnd"/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 xml:space="preserve">. </w:t>
            </w:r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  <w:lang w:val="en-US"/>
              </w:rPr>
              <w:t>La</w:t>
            </w:r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  <w:lang w:val="en-US"/>
              </w:rPr>
              <w:t>petite</w:t>
            </w:r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  <w:lang w:val="en-US"/>
              </w:rPr>
              <w:t>Cantine</w:t>
            </w:r>
            <w:proofErr w:type="spellEnd"/>
            <w:r w:rsidR="001463FB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 xml:space="preserve"> και με την ενεργό συμμετοχή, συνεργασία</w:t>
            </w:r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 xml:space="preserve"> και ευαισθησία δημόσιων φορέων, </w:t>
            </w:r>
            <w:r w:rsidR="007D7CAB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 xml:space="preserve">δομών, σωματείων, </w:t>
            </w:r>
            <w:r w:rsidR="00DC1EE5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 xml:space="preserve">ιδρυμάτων, </w:t>
            </w:r>
            <w:r w:rsidRPr="00835D97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>επιχειρήσεων, εθελοντικών φορέων, συλλόγων αλλά και μεμονωμένων πολιτών, ωφελούνται άτομα με αναπηρία και άτομα ευπαθών κοινωνικών ομάδων.</w:t>
            </w:r>
            <w:r w:rsidR="001463FB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br/>
            </w:r>
            <w:r w:rsidR="001463FB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br/>
              <w:t xml:space="preserve">Το Σάββατο 16/9 και Ώρα 8 </w:t>
            </w:r>
            <w:proofErr w:type="spellStart"/>
            <w:r w:rsidR="001463FB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>μ.μ</w:t>
            </w:r>
            <w:proofErr w:type="spellEnd"/>
            <w:r w:rsidR="001463FB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t>.,</w:t>
            </w:r>
            <w:r w:rsidR="001463FB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br/>
            </w:r>
            <w:r w:rsidR="001463FB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στα Πλαίσια της Ευρωπαϊκής Εβδομάδας Κινητικότητας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  <w:t xml:space="preserve">Φιλοξενούμε στον Χώρο της 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  <w:lang w:val="en-US"/>
              </w:rPr>
              <w:t>La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 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  <w:lang w:val="en-US"/>
              </w:rPr>
              <w:t>petite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  <w:lang w:val="en-US"/>
              </w:rPr>
              <w:t>Cantine</w:t>
            </w:r>
            <w:proofErr w:type="spellEnd"/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Πυράσσου</w:t>
            </w:r>
            <w:proofErr w:type="spellEnd"/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12 (έναντι Καμάρων στα Παλαιά Βόλου)</w:t>
            </w:r>
            <w:r w:rsidR="001463FB">
              <w:rPr>
                <w:rFonts w:eastAsia="Times New Roman" w:cs="Times New Roman"/>
                <w:b w:val="0"/>
                <w:color w:val="000000" w:themeColor="text1"/>
                <w:sz w:val="20"/>
                <w:szCs w:val="20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</w:rPr>
              <w:br/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τη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Βολιώτισσα </w:t>
            </w:r>
            <w:proofErr w:type="spellStart"/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Παραολυμπιακή</w:t>
            </w:r>
            <w:proofErr w:type="spellEnd"/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Αθλήτρια &amp; Παγκόσμια Πρωταθλήτρια Σκοποβολής Θεοδώρα </w:t>
            </w:r>
            <w:proofErr w:type="spellStart"/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Μούτσιου</w:t>
            </w:r>
            <w:proofErr w:type="spellEnd"/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&amp; 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τ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ο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ν </w:t>
            </w:r>
            <w:proofErr w:type="spellStart"/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Παραολυμπιονίκη</w:t>
            </w:r>
            <w:proofErr w:type="spellEnd"/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&amp; Ιατρό Αλέξανδρος </w:t>
            </w:r>
            <w:proofErr w:type="spellStart"/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Ταξιλδάρη</w:t>
            </w:r>
            <w:proofErr w:type="spellEnd"/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, 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στην Προβολή του Ντοκιμαντέρ Ανάδυση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.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</w:rPr>
              <w:br/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Η 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εκδήλωση 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με τίτλο </w:t>
            </w:r>
            <w:r w:rsidR="001463FB">
              <w:rPr>
                <w:rFonts w:ascii="Helvetica" w:hAnsi="Helvetica" w:cs="Helvetica"/>
                <w:color w:val="4B4F56"/>
                <w:sz w:val="21"/>
                <w:szCs w:val="21"/>
                <w:shd w:val="clear" w:color="auto" w:fill="FFFFFF"/>
              </w:rPr>
              <w:t xml:space="preserve"> </w:t>
            </w:r>
            <w:r w:rsidR="001463FB" w:rsidRPr="001463FB">
              <w:rPr>
                <w:rFonts w:cs="Helvetica"/>
                <w:color w:val="auto"/>
                <w:sz w:val="20"/>
                <w:szCs w:val="20"/>
                <w:shd w:val="clear" w:color="auto" w:fill="FFFFFF"/>
              </w:rPr>
              <w:t xml:space="preserve">Ανάδυση στην Καθολική Πρόσβαση ΠΑΝΤΟΥ &amp; στην Αυτόνομη Διαβίωση των </w:t>
            </w:r>
            <w:proofErr w:type="spellStart"/>
            <w:r w:rsidR="001463FB" w:rsidRPr="001463FB">
              <w:rPr>
                <w:rFonts w:cs="Helvetica"/>
                <w:color w:val="auto"/>
                <w:sz w:val="20"/>
                <w:szCs w:val="20"/>
                <w:shd w:val="clear" w:color="auto" w:fill="FFFFFF"/>
              </w:rPr>
              <w:t>ΑμεΑ</w:t>
            </w:r>
            <w:proofErr w:type="spellEnd"/>
            <w:r w:rsidR="001463FB">
              <w:rPr>
                <w:rFonts w:cs="Helvetica"/>
                <w:color w:val="auto"/>
                <w:sz w:val="20"/>
                <w:szCs w:val="20"/>
                <w:shd w:val="clear" w:color="auto" w:fill="FFFFFF"/>
              </w:rPr>
              <w:t>,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Διοργανώνεται από τον Αθλητικό Σύλλογο </w:t>
            </w:r>
            <w:proofErr w:type="spellStart"/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ΑμεΑ</w:t>
            </w:r>
            <w:proofErr w:type="spellEnd"/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, Αργοναύτες Βόλου 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&amp; το Παιδαγωγικό Τμήμα Ειδικής Αγωγής Πανεπιστημίου Θεσσαλίας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, </w:t>
            </w:r>
            <w:r w:rsid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Style w:val="textexposedshow"/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με Ταυτόχρονη Διερμηνεία στην Ελληνική Νοηματική Γλώσσα &amp; </w:t>
            </w:r>
            <w:proofErr w:type="spellStart"/>
            <w:r w:rsidR="001463FB" w:rsidRPr="001463FB">
              <w:rPr>
                <w:rStyle w:val="textexposedshow"/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Ενδογλωσσικούς</w:t>
            </w:r>
            <w:proofErr w:type="spellEnd"/>
            <w:r w:rsidR="001463FB" w:rsidRPr="001463FB">
              <w:rPr>
                <w:rStyle w:val="textexposedshow"/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 xml:space="preserve"> Υπότιτλους για Κωφούς &amp; Βαρήκοους επίσης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Style w:val="textexposedshow"/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Πρόκειται να ακολουθήσει Συζήτηση, 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Style w:val="textexposedshow"/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Μοίρασμα Οράματος </w:t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br/>
            </w:r>
            <w:r w:rsidR="001463FB" w:rsidRPr="001463FB">
              <w:rPr>
                <w:rStyle w:val="textexposedshow"/>
                <w:rFonts w:cs="Helvetica"/>
                <w:b w:val="0"/>
                <w:color w:val="auto"/>
                <w:sz w:val="20"/>
                <w:szCs w:val="20"/>
                <w:shd w:val="clear" w:color="auto" w:fill="FFFFFF"/>
              </w:rPr>
              <w:t>&amp; Κινητοποίηση των Πολιτών &amp; των Αρχών, της Πόλης του Βόλου.</w:t>
            </w:r>
          </w:p>
          <w:tbl>
            <w:tblPr>
              <w:tblW w:w="0" w:type="auto"/>
              <w:tblCellSpacing w:w="15" w:type="dxa"/>
              <w:tblInd w:w="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98"/>
            </w:tblGrid>
            <w:tr w:rsidR="00123CAA" w:rsidRPr="00835D97" w:rsidTr="00F8001D">
              <w:trPr>
                <w:trHeight w:val="1816"/>
                <w:tblCellSpacing w:w="15" w:type="dxa"/>
              </w:trPr>
              <w:tc>
                <w:tcPr>
                  <w:tcW w:w="8638" w:type="dxa"/>
                  <w:vAlign w:val="center"/>
                  <w:hideMark/>
                </w:tcPr>
                <w:p w:rsidR="00123CAA" w:rsidRPr="00835D97" w:rsidRDefault="00123CAA" w:rsidP="00901950">
                  <w:pPr>
                    <w:pStyle w:val="3"/>
                    <w:framePr w:hSpace="180" w:wrap="around" w:vAnchor="text" w:hAnchor="text" w:y="1"/>
                    <w:suppressOverlap/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</w:pPr>
                  <w:r w:rsidRPr="00835D97">
                    <w:rPr>
                      <w:b w:val="0"/>
                      <w:color w:val="000000" w:themeColor="text1"/>
                      <w:sz w:val="20"/>
                      <w:szCs w:val="20"/>
                    </w:rPr>
                    <w:br/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t xml:space="preserve">Ελπίζουμε να σας έχουμε πολύτιμους συμπαραστάτες και να ανταποκριθείτε θετικά στο </w:t>
                  </w:r>
                  <w:r w:rsidR="001463FB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t>κάλεσμά</w:t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t xml:space="preserve"> μας. </w:t>
                  </w:r>
                  <w:r w:rsidR="000A70CF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</w:r>
                  <w:r w:rsidRPr="00835D97">
                    <w:rPr>
                      <w:rFonts w:cs="Arial"/>
                      <w:b w:val="0"/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br/>
                  </w:r>
                  <w:r w:rsidRPr="00835D97">
                    <w:rPr>
                      <w:rFonts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</w:r>
                  <w:r w:rsidRPr="00835D97">
                    <w:rPr>
                      <w:rFonts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lastRenderedPageBreak/>
                    <w:t>Με εκτίμηση,</w:t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  <w:t xml:space="preserve">Η ομάδα και </w:t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  <w:t xml:space="preserve">ο Πρόεδρος της </w:t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  <w:lang w:val="en-US"/>
                    </w:rPr>
                    <w:t>petite</w:t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  <w:lang w:val="en-US"/>
                    </w:rPr>
                    <w:t>Cantine</w:t>
                  </w:r>
                  <w:proofErr w:type="spellEnd"/>
                  <w:r w:rsidR="00F8001D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t xml:space="preserve">     </w:t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</w:r>
                  <w:r w:rsidR="00F8001D">
                    <w:rPr>
                      <w:rFonts w:eastAsia="Times New Roman" w:cs="Times New Roman"/>
                      <w:b w:val="0"/>
                      <w:noProof/>
                      <w:color w:val="000000" w:themeColor="text1"/>
                      <w:sz w:val="20"/>
                      <w:szCs w:val="20"/>
                    </w:rPr>
                    <w:drawing>
                      <wp:inline distT="0" distB="0" distL="0" distR="0">
                        <wp:extent cx="1743075" cy="484516"/>
                        <wp:effectExtent l="19050" t="0" r="9525" b="0"/>
                        <wp:docPr id="2" name="1 - Εικόνα" descr="upografh Di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pografh Dio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45070" cy="4850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001D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</w:r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br/>
                    <w:t xml:space="preserve">Διονύσιος – Νεκτάριος </w:t>
                  </w:r>
                  <w:proofErr w:type="spellStart"/>
                  <w:r w:rsidRPr="00835D97">
                    <w:rPr>
                      <w:rFonts w:eastAsia="Times New Roman" w:cs="Times New Roman"/>
                      <w:b w:val="0"/>
                      <w:color w:val="000000" w:themeColor="text1"/>
                      <w:sz w:val="20"/>
                      <w:szCs w:val="20"/>
                    </w:rPr>
                    <w:t>Δαλούκας</w:t>
                  </w:r>
                  <w:proofErr w:type="spellEnd"/>
                </w:p>
              </w:tc>
            </w:tr>
          </w:tbl>
          <w:p w:rsidR="00123CAA" w:rsidRPr="00835D97" w:rsidRDefault="00123CAA" w:rsidP="00425229">
            <w:pPr>
              <w:spacing w:after="0" w:line="240" w:lineRule="auto"/>
              <w:rPr>
                <w:rFonts w:eastAsia="Times New Roman" w:cs="Times New Roman"/>
                <w:vanish/>
                <w:color w:val="000000" w:themeColor="text1"/>
                <w:sz w:val="20"/>
                <w:szCs w:val="20"/>
              </w:rPr>
            </w:pPr>
          </w:p>
          <w:p w:rsidR="00123CAA" w:rsidRPr="00835D97" w:rsidRDefault="00123CAA" w:rsidP="004252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AA0AB9" w:rsidRPr="00835D97" w:rsidRDefault="00901950" w:rsidP="00835D97">
      <w:pPr>
        <w:pStyle w:val="3"/>
        <w:rPr>
          <w:b w:val="0"/>
          <w:color w:val="000000" w:themeColor="text1"/>
          <w:sz w:val="20"/>
          <w:szCs w:val="20"/>
        </w:rPr>
      </w:pPr>
    </w:p>
    <w:sectPr w:rsidR="00AA0AB9" w:rsidRPr="00835D97" w:rsidSect="001A29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3CAA"/>
    <w:rsid w:val="00097848"/>
    <w:rsid w:val="000A70CF"/>
    <w:rsid w:val="000B17EE"/>
    <w:rsid w:val="000C7FAF"/>
    <w:rsid w:val="000D359D"/>
    <w:rsid w:val="00123CAA"/>
    <w:rsid w:val="001463FB"/>
    <w:rsid w:val="001A2973"/>
    <w:rsid w:val="0023189F"/>
    <w:rsid w:val="002852E4"/>
    <w:rsid w:val="003019B6"/>
    <w:rsid w:val="00356336"/>
    <w:rsid w:val="00363BE8"/>
    <w:rsid w:val="00401821"/>
    <w:rsid w:val="00425229"/>
    <w:rsid w:val="0048403B"/>
    <w:rsid w:val="0051635C"/>
    <w:rsid w:val="00610EE5"/>
    <w:rsid w:val="00787E86"/>
    <w:rsid w:val="007D7CAB"/>
    <w:rsid w:val="0083537F"/>
    <w:rsid w:val="00835D97"/>
    <w:rsid w:val="00851A82"/>
    <w:rsid w:val="00901950"/>
    <w:rsid w:val="00936A71"/>
    <w:rsid w:val="00945961"/>
    <w:rsid w:val="00A72829"/>
    <w:rsid w:val="00AC4B77"/>
    <w:rsid w:val="00AD4FB7"/>
    <w:rsid w:val="00B72179"/>
    <w:rsid w:val="00BB7237"/>
    <w:rsid w:val="00C16715"/>
    <w:rsid w:val="00DC17D7"/>
    <w:rsid w:val="00DC1EE5"/>
    <w:rsid w:val="00DC3E8F"/>
    <w:rsid w:val="00E64164"/>
    <w:rsid w:val="00F224D6"/>
    <w:rsid w:val="00F75AAC"/>
    <w:rsid w:val="00F8001D"/>
    <w:rsid w:val="00FB394E"/>
    <w:rsid w:val="00FD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CAA"/>
    <w:rPr>
      <w:rFonts w:eastAsiaTheme="minorEastAsia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123C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23C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23C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23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12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23CAA"/>
    <w:rPr>
      <w:rFonts w:ascii="Tahoma" w:eastAsiaTheme="minorEastAsia" w:hAnsi="Tahoma" w:cs="Tahoma"/>
      <w:sz w:val="16"/>
      <w:szCs w:val="16"/>
      <w:lang w:eastAsia="el-GR"/>
    </w:rPr>
  </w:style>
  <w:style w:type="paragraph" w:styleId="a4">
    <w:name w:val="No Spacing"/>
    <w:uiPriority w:val="1"/>
    <w:qFormat/>
    <w:rsid w:val="00123CAA"/>
    <w:pPr>
      <w:spacing w:after="0" w:line="240" w:lineRule="auto"/>
    </w:pPr>
    <w:rPr>
      <w:rFonts w:eastAsiaTheme="minorEastAsia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123C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123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123CAA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character" w:customStyle="1" w:styleId="apple-converted-space">
    <w:name w:val="apple-converted-space"/>
    <w:basedOn w:val="a0"/>
    <w:rsid w:val="00936A71"/>
  </w:style>
  <w:style w:type="character" w:styleId="a5">
    <w:name w:val="Strong"/>
    <w:basedOn w:val="a0"/>
    <w:uiPriority w:val="22"/>
    <w:qFormat/>
    <w:rsid w:val="00936A71"/>
    <w:rPr>
      <w:b/>
      <w:bCs/>
    </w:rPr>
  </w:style>
  <w:style w:type="character" w:customStyle="1" w:styleId="textexposedshow">
    <w:name w:val="text_exposed_show"/>
    <w:basedOn w:val="a0"/>
    <w:rsid w:val="001463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3</cp:revision>
  <dcterms:created xsi:type="dcterms:W3CDTF">2017-09-15T07:57:00Z</dcterms:created>
  <dcterms:modified xsi:type="dcterms:W3CDTF">2017-09-15T08:00:00Z</dcterms:modified>
</cp:coreProperties>
</file>